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1DF" w:rsidRDefault="009F5F77" w:rsidP="003A660D">
      <w:pPr>
        <w:sectPr w:rsidR="008F51DF" w:rsidSect="00372806">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709" w:footer="743" w:gutter="0"/>
          <w:cols w:space="708"/>
          <w:docGrid w:linePitch="360"/>
        </w:sectPr>
      </w:pPr>
      <w:bookmarkStart w:id="0" w:name="_GoBack"/>
      <w:bookmarkEnd w:id="0"/>
      <w:r w:rsidRPr="009F5F77">
        <w:rPr>
          <w:noProof/>
          <w:lang w:eastAsia="nl-NL" w:bidi="ar-SA"/>
        </w:rPr>
        <w:drawing>
          <wp:anchor distT="0" distB="0" distL="114300" distR="114300" simplePos="0" relativeHeight="251658240" behindDoc="0" locked="0" layoutInCell="1" allowOverlap="1">
            <wp:simplePos x="457200" y="586740"/>
            <wp:positionH relativeFrom="margin">
              <wp:align>center</wp:align>
            </wp:positionH>
            <wp:positionV relativeFrom="margin">
              <wp:align>center</wp:align>
            </wp:positionV>
            <wp:extent cx="7156800" cy="10080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6800" cy="10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47BE" w:rsidRPr="00F35696" w:rsidRDefault="00E347BE" w:rsidP="00E347BE">
      <w:pPr>
        <w:pStyle w:val="Geenafstand"/>
        <w:rPr>
          <w:rFonts w:ascii="Calibri" w:hAnsi="Calibri" w:cs="Calibri"/>
          <w:b/>
          <w:sz w:val="48"/>
          <w:szCs w:val="48"/>
        </w:rPr>
      </w:pPr>
      <w:r w:rsidRPr="00F35696">
        <w:rPr>
          <w:rFonts w:ascii="Calibri" w:hAnsi="Calibri" w:cs="Calibri"/>
          <w:b/>
          <w:sz w:val="48"/>
          <w:szCs w:val="48"/>
        </w:rPr>
        <w:lastRenderedPageBreak/>
        <w:t>Samenvatting Arm en rijk</w:t>
      </w:r>
    </w:p>
    <w:p w:rsidR="00E347BE" w:rsidRPr="00F35696" w:rsidRDefault="00E347BE" w:rsidP="00E347BE">
      <w:pPr>
        <w:tabs>
          <w:tab w:val="left" w:pos="2748"/>
        </w:tabs>
        <w:rPr>
          <w:rFonts w:ascii="Calibri" w:hAnsi="Calibri" w:cs="Calibri"/>
          <w:sz w:val="22"/>
          <w:szCs w:val="22"/>
        </w:rPr>
      </w:pPr>
    </w:p>
    <w:tbl>
      <w:tblPr>
        <w:tblW w:w="0" w:type="auto"/>
        <w:tblLayout w:type="fixed"/>
        <w:tblLook w:val="04A0" w:firstRow="1" w:lastRow="0" w:firstColumn="1" w:lastColumn="0" w:noHBand="0" w:noVBand="1"/>
      </w:tblPr>
      <w:tblGrid>
        <w:gridCol w:w="2376"/>
        <w:gridCol w:w="6912"/>
      </w:tblGrid>
      <w:tr w:rsidR="00E347BE" w:rsidRPr="00F35696" w:rsidTr="004E2A19">
        <w:trPr>
          <w:trHeight w:val="244"/>
        </w:trPr>
        <w:tc>
          <w:tcPr>
            <w:tcW w:w="2376" w:type="dxa"/>
          </w:tcPr>
          <w:p w:rsidR="00E347BE" w:rsidRPr="00F35696" w:rsidRDefault="00E347BE" w:rsidP="004E2A19">
            <w:pPr>
              <w:rPr>
                <w:rFonts w:ascii="Calibri" w:hAnsi="Calibri" w:cs="Calibri"/>
                <w:b/>
                <w:i/>
              </w:rPr>
            </w:pPr>
          </w:p>
        </w:tc>
        <w:tc>
          <w:tcPr>
            <w:tcW w:w="6912" w:type="dxa"/>
            <w:hideMark/>
          </w:tcPr>
          <w:p w:rsidR="00E347BE" w:rsidRPr="00F35696" w:rsidRDefault="00E347BE" w:rsidP="004E2A19">
            <w:pPr>
              <w:rPr>
                <w:rFonts w:ascii="Calibri" w:hAnsi="Calibri" w:cs="Calibri"/>
                <w:b/>
                <w:sz w:val="36"/>
                <w:szCs w:val="36"/>
              </w:rPr>
            </w:pPr>
            <w:r w:rsidRPr="00F35696">
              <w:rPr>
                <w:rFonts w:ascii="Calibri" w:hAnsi="Calibri" w:cs="Calibri"/>
                <w:b/>
                <w:sz w:val="36"/>
                <w:szCs w:val="36"/>
              </w:rPr>
              <w:t>4 Een veranderende wereld</w:t>
            </w:r>
          </w:p>
        </w:tc>
      </w:tr>
      <w:tr w:rsidR="00E347BE" w:rsidRPr="00F35696" w:rsidTr="004E2A19">
        <w:trPr>
          <w:trHeight w:val="244"/>
        </w:trPr>
        <w:tc>
          <w:tcPr>
            <w:tcW w:w="2376" w:type="dxa"/>
          </w:tcPr>
          <w:p w:rsidR="00E347BE" w:rsidRPr="00F35696" w:rsidRDefault="00E347BE" w:rsidP="004E2A19">
            <w:pPr>
              <w:rPr>
                <w:rFonts w:ascii="Calibri" w:hAnsi="Calibri" w:cs="Calibri"/>
                <w:i/>
              </w:rPr>
            </w:pPr>
          </w:p>
        </w:tc>
        <w:tc>
          <w:tcPr>
            <w:tcW w:w="6912" w:type="dxa"/>
          </w:tcPr>
          <w:p w:rsidR="00E347BE" w:rsidRPr="00F35696" w:rsidRDefault="00E347BE" w:rsidP="004E2A19">
            <w:pPr>
              <w:rPr>
                <w:rFonts w:ascii="Calibri" w:hAnsi="Calibri" w:cs="Calibri"/>
              </w:rPr>
            </w:pPr>
            <w:r w:rsidRPr="00F35696">
              <w:rPr>
                <w:rFonts w:ascii="Calibri" w:hAnsi="Calibri" w:cs="Calibri"/>
                <w:sz w:val="22"/>
                <w:szCs w:val="22"/>
              </w:rPr>
              <w:t>De hoofdvraag in dit hoofdstuk is:</w:t>
            </w:r>
          </w:p>
          <w:p w:rsidR="00E347BE" w:rsidRPr="00F35696" w:rsidRDefault="00E347BE" w:rsidP="004E2A19">
            <w:pPr>
              <w:rPr>
                <w:rFonts w:ascii="Calibri" w:hAnsi="Calibri" w:cs="Calibri"/>
                <w:i/>
              </w:rPr>
            </w:pPr>
            <w:r w:rsidRPr="00F35696">
              <w:rPr>
                <w:rFonts w:ascii="Calibri" w:hAnsi="Calibri" w:cs="Calibri"/>
                <w:i/>
                <w:sz w:val="22"/>
                <w:szCs w:val="22"/>
              </w:rPr>
              <w:t>Wat zijn de gevolgen van globalisering op economisch en op cultureel gebied?</w:t>
            </w:r>
          </w:p>
          <w:p w:rsidR="00E347BE" w:rsidRPr="00F35696" w:rsidRDefault="00E347BE" w:rsidP="004E2A19">
            <w:pPr>
              <w:rPr>
                <w:rFonts w:ascii="Calibri" w:hAnsi="Calibri" w:cs="Calibri"/>
                <w:i/>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tc>
        <w:tc>
          <w:tcPr>
            <w:tcW w:w="6912" w:type="dxa"/>
          </w:tcPr>
          <w:p w:rsidR="00E347BE" w:rsidRPr="00F35696" w:rsidRDefault="00E347BE" w:rsidP="004E2A19">
            <w:pPr>
              <w:rPr>
                <w:rFonts w:ascii="Calibri" w:hAnsi="Calibri" w:cs="Calibri"/>
                <w:b/>
              </w:rPr>
            </w:pPr>
            <w:r w:rsidRPr="00F35696">
              <w:rPr>
                <w:rFonts w:ascii="Calibri" w:hAnsi="Calibri" w:cs="Calibri"/>
                <w:b/>
                <w:sz w:val="22"/>
                <w:szCs w:val="22"/>
              </w:rPr>
              <w:t>4.1 Economische mondialisering</w:t>
            </w:r>
          </w:p>
          <w:p w:rsidR="00E347BE" w:rsidRPr="00F35696" w:rsidRDefault="00E347BE" w:rsidP="004E2A19">
            <w:pPr>
              <w:rPr>
                <w:rFonts w:ascii="Calibri" w:hAnsi="Calibri" w:cs="Calibri"/>
                <w:b/>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tc>
        <w:tc>
          <w:tcPr>
            <w:tcW w:w="6912" w:type="dxa"/>
          </w:tcPr>
          <w:p w:rsidR="00E347BE" w:rsidRPr="00F35696" w:rsidRDefault="00E347BE" w:rsidP="004E2A19">
            <w:pPr>
              <w:rPr>
                <w:rFonts w:ascii="Calibri" w:hAnsi="Calibri" w:cs="Calibri"/>
                <w:b/>
              </w:rPr>
            </w:pPr>
            <w:r w:rsidRPr="00F35696">
              <w:rPr>
                <w:rFonts w:ascii="Calibri" w:hAnsi="Calibri" w:cs="Calibri"/>
                <w:b/>
                <w:sz w:val="22"/>
                <w:szCs w:val="22"/>
              </w:rPr>
              <w:t>Deelvragen</w:t>
            </w:r>
          </w:p>
          <w:p w:rsidR="00E347BE" w:rsidRPr="00F35696" w:rsidRDefault="00E347BE" w:rsidP="004E2A19">
            <w:pPr>
              <w:rPr>
                <w:rFonts w:ascii="Calibri" w:hAnsi="Calibri" w:cs="Calibri"/>
                <w:i/>
              </w:rPr>
            </w:pPr>
            <w:r w:rsidRPr="00F35696">
              <w:rPr>
                <w:rFonts w:ascii="Calibri" w:hAnsi="Calibri" w:cs="Calibri"/>
                <w:i/>
                <w:sz w:val="22"/>
                <w:szCs w:val="22"/>
              </w:rPr>
              <w:t>1</w:t>
            </w:r>
            <w:r w:rsidRPr="00F35696">
              <w:rPr>
                <w:rFonts w:ascii="Calibri" w:hAnsi="Calibri" w:cs="Calibri"/>
                <w:i/>
                <w:sz w:val="22"/>
                <w:szCs w:val="22"/>
              </w:rPr>
              <w:tab/>
              <w:t>Wat zijn de gevolgen van globalisering voor verschillende gebieden en samenlevingen in de wereld?</w:t>
            </w:r>
          </w:p>
          <w:p w:rsidR="00E347BE" w:rsidRPr="00F35696" w:rsidRDefault="00E347BE" w:rsidP="004E2A19">
            <w:pPr>
              <w:rPr>
                <w:rFonts w:ascii="Calibri" w:hAnsi="Calibri" w:cs="Calibri"/>
                <w:i/>
              </w:rPr>
            </w:pPr>
            <w:r w:rsidRPr="00F35696">
              <w:rPr>
                <w:rFonts w:ascii="Calibri" w:hAnsi="Calibri" w:cs="Calibri"/>
                <w:i/>
                <w:sz w:val="22"/>
                <w:szCs w:val="22"/>
              </w:rPr>
              <w:t>2</w:t>
            </w:r>
            <w:r w:rsidRPr="00F35696">
              <w:rPr>
                <w:rFonts w:ascii="Calibri" w:hAnsi="Calibri" w:cs="Calibri"/>
                <w:i/>
                <w:sz w:val="22"/>
                <w:szCs w:val="22"/>
              </w:rPr>
              <w:tab/>
              <w:t>Welke veranderingen zorgen voor een versnelling van het globaliseringsproces?</w:t>
            </w:r>
          </w:p>
          <w:p w:rsidR="00E347BE" w:rsidRPr="00F35696" w:rsidRDefault="00E347BE" w:rsidP="004E2A19">
            <w:pPr>
              <w:rPr>
                <w:rFonts w:ascii="Calibri" w:hAnsi="Calibri" w:cs="Calibri"/>
                <w:i/>
              </w:rPr>
            </w:pPr>
            <w:r w:rsidRPr="00F35696">
              <w:rPr>
                <w:rFonts w:ascii="Calibri" w:hAnsi="Calibri" w:cs="Calibri"/>
                <w:i/>
                <w:sz w:val="22"/>
                <w:szCs w:val="22"/>
              </w:rPr>
              <w:t>3</w:t>
            </w:r>
            <w:r w:rsidRPr="00F35696">
              <w:rPr>
                <w:rFonts w:ascii="Calibri" w:hAnsi="Calibri" w:cs="Calibri"/>
                <w:i/>
                <w:sz w:val="22"/>
                <w:szCs w:val="22"/>
              </w:rPr>
              <w:tab/>
              <w:t>Hoe spelen opkomende economieën en multinationale ondernemingen een (steeds grotere) rol in internationale handels- en investeringsstromen?</w:t>
            </w:r>
          </w:p>
          <w:p w:rsidR="00E347BE" w:rsidRPr="00F35696" w:rsidRDefault="00E347BE" w:rsidP="004E2A19">
            <w:pPr>
              <w:rPr>
                <w:rFonts w:ascii="Calibri" w:hAnsi="Calibri" w:cs="Calibri"/>
                <w:i/>
              </w:rPr>
            </w:pPr>
            <w:r w:rsidRPr="00F35696">
              <w:rPr>
                <w:rFonts w:ascii="Calibri" w:hAnsi="Calibri" w:cs="Calibri"/>
                <w:i/>
                <w:sz w:val="22"/>
                <w:szCs w:val="22"/>
              </w:rPr>
              <w:t>4</w:t>
            </w:r>
            <w:r w:rsidRPr="00F35696">
              <w:rPr>
                <w:rFonts w:ascii="Calibri" w:hAnsi="Calibri" w:cs="Calibri"/>
                <w:i/>
                <w:sz w:val="22"/>
                <w:szCs w:val="22"/>
              </w:rPr>
              <w:tab/>
              <w:t>Hoe beïnvloeden netwerken van bedrijven en migranten steden en gebieden?</w:t>
            </w:r>
          </w:p>
          <w:p w:rsidR="00E347BE" w:rsidRPr="00F35696" w:rsidRDefault="00E347BE" w:rsidP="004E2A19">
            <w:pPr>
              <w:rPr>
                <w:rFonts w:ascii="Calibri" w:hAnsi="Calibri" w:cs="Calibri"/>
                <w:i/>
              </w:rPr>
            </w:pPr>
            <w:r w:rsidRPr="00F35696">
              <w:rPr>
                <w:rFonts w:ascii="Calibri" w:hAnsi="Calibri" w:cs="Calibri"/>
                <w:i/>
                <w:sz w:val="22"/>
                <w:szCs w:val="22"/>
              </w:rPr>
              <w:t>5</w:t>
            </w:r>
            <w:r w:rsidRPr="00F35696">
              <w:rPr>
                <w:rFonts w:ascii="Calibri" w:hAnsi="Calibri" w:cs="Calibri"/>
                <w:i/>
                <w:sz w:val="22"/>
                <w:szCs w:val="22"/>
              </w:rPr>
              <w:tab/>
              <w:t>Wat zijn de belangrijkste mondiale migratiestromen en waarom zijn die het belangrijkst?</w:t>
            </w:r>
          </w:p>
          <w:p w:rsidR="00E347BE" w:rsidRPr="00F35696" w:rsidRDefault="00E347BE" w:rsidP="004E2A19">
            <w:pPr>
              <w:rPr>
                <w:rFonts w:ascii="Calibri" w:hAnsi="Calibri" w:cs="Calibri"/>
                <w:i/>
              </w:rPr>
            </w:pPr>
            <w:r w:rsidRPr="00F35696">
              <w:rPr>
                <w:rFonts w:ascii="Calibri" w:hAnsi="Calibri" w:cs="Calibri"/>
                <w:i/>
                <w:sz w:val="22"/>
                <w:szCs w:val="22"/>
              </w:rPr>
              <w:t>6</w:t>
            </w:r>
            <w:r w:rsidRPr="00F35696">
              <w:rPr>
                <w:rFonts w:ascii="Calibri" w:hAnsi="Calibri" w:cs="Calibri"/>
                <w:i/>
                <w:sz w:val="22"/>
                <w:szCs w:val="22"/>
              </w:rPr>
              <w:tab/>
              <w:t>Waarom neemt de Zuid-Zuidmigratie toe?</w:t>
            </w:r>
          </w:p>
          <w:p w:rsidR="00E347BE" w:rsidRPr="00F35696" w:rsidRDefault="00E347BE" w:rsidP="004E2A19">
            <w:pPr>
              <w:rPr>
                <w:rFonts w:ascii="Calibri" w:hAnsi="Calibri" w:cs="Calibri"/>
                <w:b/>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globalisering</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economische globalisering</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F35696" w:rsidRDefault="00F35696" w:rsidP="004E2A19">
            <w:pPr>
              <w:rPr>
                <w:rFonts w:ascii="Calibri" w:hAnsi="Calibri" w:cs="Calibri"/>
                <w:i/>
                <w:sz w:val="22"/>
              </w:rPr>
            </w:pPr>
          </w:p>
          <w:p w:rsidR="00F35696" w:rsidRDefault="00F35696"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transporttechnologie</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communicatie-technologie</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F35696" w:rsidRDefault="00F35696"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tijd-ruimtecompressie</w:t>
            </w:r>
          </w:p>
        </w:tc>
        <w:tc>
          <w:tcPr>
            <w:tcW w:w="6912" w:type="dxa"/>
          </w:tcPr>
          <w:p w:rsidR="00E347BE" w:rsidRPr="00F35696" w:rsidRDefault="00E347BE" w:rsidP="004E2A19">
            <w:pPr>
              <w:rPr>
                <w:rFonts w:ascii="Calibri" w:hAnsi="Calibri" w:cs="Calibri"/>
              </w:rPr>
            </w:pPr>
            <w:r w:rsidRPr="00F35696">
              <w:rPr>
                <w:rFonts w:ascii="Calibri" w:hAnsi="Calibri" w:cs="Calibri"/>
                <w:b/>
                <w:sz w:val="22"/>
                <w:szCs w:val="22"/>
              </w:rPr>
              <w:t>Globalisering</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Economieën raken steeds meer met elkaar verweven door de toenemende internationalisering van goederen en diensten. Dit noem je </w:t>
            </w:r>
            <w:r w:rsidRPr="00F35696">
              <w:rPr>
                <w:rFonts w:ascii="Calibri" w:hAnsi="Calibri" w:cs="Calibri"/>
                <w:b/>
                <w:sz w:val="22"/>
                <w:szCs w:val="22"/>
              </w:rPr>
              <w:t>globalisering</w:t>
            </w:r>
            <w:r w:rsidRPr="00F35696">
              <w:rPr>
                <w:rFonts w:ascii="Calibri" w:hAnsi="Calibri" w:cs="Calibri"/>
                <w:sz w:val="22"/>
                <w:szCs w:val="22"/>
              </w:rPr>
              <w:t xml:space="preserve">. Globalisering heeft effect op de economische groei, de werkgelegenheid, de productie, de arbeidsproductiviteit, de lonen en de innovatie. Kenmerkend voor het proces van </w:t>
            </w:r>
            <w:r w:rsidRPr="00F35696">
              <w:rPr>
                <w:rFonts w:ascii="Calibri" w:hAnsi="Calibri" w:cs="Calibri"/>
                <w:b/>
                <w:sz w:val="22"/>
                <w:szCs w:val="22"/>
              </w:rPr>
              <w:t>economische globalisering</w:t>
            </w:r>
            <w:r w:rsidRPr="00F35696">
              <w:rPr>
                <w:rFonts w:ascii="Calibri" w:hAnsi="Calibri" w:cs="Calibri"/>
                <w:sz w:val="22"/>
                <w:szCs w:val="22"/>
              </w:rPr>
              <w:t xml:space="preserve"> zijn:</w:t>
            </w:r>
          </w:p>
          <w:p w:rsidR="00E347BE" w:rsidRPr="00F35696" w:rsidRDefault="00E347BE" w:rsidP="004E2A19">
            <w:pPr>
              <w:rPr>
                <w:rFonts w:ascii="Calibri" w:hAnsi="Calibri" w:cs="Calibri"/>
              </w:rPr>
            </w:pPr>
            <w:r w:rsidRPr="00F35696">
              <w:rPr>
                <w:rFonts w:ascii="Calibri" w:hAnsi="Calibri" w:cs="Calibri"/>
                <w:sz w:val="22"/>
                <w:szCs w:val="22"/>
              </w:rPr>
              <w:t>- groeiende internationale handel.</w:t>
            </w:r>
          </w:p>
          <w:p w:rsidR="00E347BE" w:rsidRPr="00F35696" w:rsidRDefault="00E347BE" w:rsidP="004E2A19">
            <w:pPr>
              <w:rPr>
                <w:rFonts w:ascii="Calibri" w:hAnsi="Calibri" w:cs="Calibri"/>
              </w:rPr>
            </w:pPr>
            <w:r w:rsidRPr="00F35696">
              <w:rPr>
                <w:rFonts w:ascii="Calibri" w:hAnsi="Calibri" w:cs="Calibri"/>
                <w:sz w:val="22"/>
                <w:szCs w:val="22"/>
              </w:rPr>
              <w:t>- directe buitenlandse investeringen (dbi’s).</w:t>
            </w:r>
          </w:p>
          <w:p w:rsidR="00E347BE" w:rsidRPr="00F35696" w:rsidRDefault="00E347BE" w:rsidP="004E2A19">
            <w:pPr>
              <w:rPr>
                <w:rFonts w:ascii="Calibri" w:hAnsi="Calibri" w:cs="Calibri"/>
              </w:rPr>
            </w:pPr>
            <w:r w:rsidRPr="00F35696">
              <w:rPr>
                <w:rFonts w:ascii="Calibri" w:hAnsi="Calibri" w:cs="Calibri"/>
                <w:sz w:val="22"/>
                <w:szCs w:val="22"/>
              </w:rPr>
              <w:t>- toegenomen betekenis van multinationals.</w:t>
            </w:r>
          </w:p>
          <w:p w:rsidR="00E347BE" w:rsidRPr="00F35696" w:rsidRDefault="00E347BE" w:rsidP="004E2A19">
            <w:pPr>
              <w:rPr>
                <w:rFonts w:ascii="Calibri" w:hAnsi="Calibri" w:cs="Calibri"/>
              </w:rPr>
            </w:pPr>
            <w:r w:rsidRPr="00F35696">
              <w:rPr>
                <w:rFonts w:ascii="Calibri" w:hAnsi="Calibri" w:cs="Calibri"/>
                <w:sz w:val="22"/>
                <w:szCs w:val="22"/>
              </w:rPr>
              <w:t>Directe buitenlandse investeringen vinden plaats wanneer een bedrijf direct investeert in de productie in een ander land, bijvoorbeeld door daar een bedrijf te starten of door een lokaal bedrijf over te nemen. Vaak wordt dit gedaan door multinationals. Globalisering is mogelijk dankzij ontwikkelingen in transport en techniek.</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Dankzij de vooruitgang in de </w:t>
            </w:r>
            <w:r w:rsidR="00E347BE" w:rsidRPr="00F35696">
              <w:rPr>
                <w:rFonts w:ascii="Calibri" w:hAnsi="Calibri" w:cs="Calibri"/>
                <w:b/>
                <w:sz w:val="22"/>
                <w:szCs w:val="22"/>
              </w:rPr>
              <w:t>transporttechnologie</w:t>
            </w:r>
            <w:r w:rsidR="00E347BE" w:rsidRPr="00F35696">
              <w:rPr>
                <w:rFonts w:ascii="Calibri" w:hAnsi="Calibri" w:cs="Calibri"/>
                <w:sz w:val="22"/>
                <w:szCs w:val="22"/>
              </w:rPr>
              <w:t xml:space="preserve"> werden de vervoermiddelen de afgelopen eeuw steeds sneller en groter.</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Vooruitgang in de </w:t>
            </w:r>
            <w:r w:rsidR="00E347BE" w:rsidRPr="00F35696">
              <w:rPr>
                <w:rFonts w:ascii="Calibri" w:hAnsi="Calibri" w:cs="Calibri"/>
                <w:b/>
                <w:sz w:val="22"/>
                <w:szCs w:val="22"/>
              </w:rPr>
              <w:t>communicatietechnologie</w:t>
            </w:r>
            <w:r w:rsidR="00E347BE" w:rsidRPr="00F35696">
              <w:rPr>
                <w:rFonts w:ascii="Calibri" w:hAnsi="Calibri" w:cs="Calibri"/>
                <w:sz w:val="22"/>
                <w:szCs w:val="22"/>
              </w:rPr>
              <w:t xml:space="preserve"> maakt een uiterst efficiënte logistiek mogelijk. Logistiek is de manier waarop het vervoer, de opslag en de distributie van goederen wordt georganiseerd.</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Als gevolg van de schaalvergroting in de transportwereld dalen de vervoerkosten per eenheid product. Doordat tegelijkertijd de snelheid toeneemt waarmee wordt gereden, zijn ook de relatieve afstanden afgenomen. Dat noem je </w:t>
            </w:r>
            <w:r w:rsidRPr="00F35696">
              <w:rPr>
                <w:rFonts w:ascii="Calibri" w:hAnsi="Calibri" w:cs="Calibri"/>
                <w:b/>
                <w:sz w:val="22"/>
                <w:szCs w:val="22"/>
              </w:rPr>
              <w:t>tijd-ruimtecompressie</w:t>
            </w:r>
            <w:r w:rsidRPr="00F35696">
              <w:rPr>
                <w:rFonts w:ascii="Calibri" w:hAnsi="Calibri" w:cs="Calibri"/>
                <w:sz w:val="22"/>
                <w:szCs w:val="22"/>
              </w:rPr>
              <w:t>, het in elkaar persen van tijdsduur en afstand.</w:t>
            </w:r>
          </w:p>
          <w:p w:rsidR="00E347BE" w:rsidRPr="00F35696" w:rsidRDefault="00E347BE" w:rsidP="004E2A19">
            <w:pPr>
              <w:rPr>
                <w:rFonts w:ascii="Calibri" w:hAnsi="Calibri" w:cs="Calibri"/>
                <w:b/>
              </w:rPr>
            </w:pPr>
          </w:p>
        </w:tc>
      </w:tr>
    </w:tbl>
    <w:p w:rsidR="00E347BE" w:rsidRPr="00F35696" w:rsidRDefault="00E347BE">
      <w:pPr>
        <w:rPr>
          <w:rFonts w:ascii="Calibri" w:hAnsi="Calibri" w:cs="Calibri"/>
        </w:rPr>
      </w:pPr>
      <w:r w:rsidRPr="00F35696">
        <w:rPr>
          <w:rFonts w:ascii="Calibri" w:hAnsi="Calibri" w:cs="Calibri"/>
        </w:rPr>
        <w:br w:type="page"/>
      </w:r>
    </w:p>
    <w:tbl>
      <w:tblPr>
        <w:tblW w:w="0" w:type="auto"/>
        <w:tblLayout w:type="fixed"/>
        <w:tblLook w:val="04A0" w:firstRow="1" w:lastRow="0" w:firstColumn="1" w:lastColumn="0" w:noHBand="0" w:noVBand="1"/>
      </w:tblPr>
      <w:tblGrid>
        <w:gridCol w:w="2376"/>
        <w:gridCol w:w="6912"/>
      </w:tblGrid>
      <w:tr w:rsidR="00E347BE" w:rsidRPr="00F35696" w:rsidTr="004E2A19">
        <w:trPr>
          <w:trHeight w:val="244"/>
        </w:trPr>
        <w:tc>
          <w:tcPr>
            <w:tcW w:w="2376" w:type="dxa"/>
          </w:tcPr>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positieve gevolgen globalisering</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vrijhandel</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F35696" w:rsidRDefault="00F35696"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negatieve gevolgen globalisering</w:t>
            </w:r>
          </w:p>
        </w:tc>
        <w:tc>
          <w:tcPr>
            <w:tcW w:w="6912" w:type="dxa"/>
          </w:tcPr>
          <w:p w:rsidR="00E347BE" w:rsidRPr="00F35696" w:rsidRDefault="00E347BE" w:rsidP="004E2A19">
            <w:pPr>
              <w:rPr>
                <w:rFonts w:ascii="Calibri" w:hAnsi="Calibri" w:cs="Calibri"/>
                <w:b/>
              </w:rPr>
            </w:pPr>
            <w:r w:rsidRPr="00F35696">
              <w:rPr>
                <w:rFonts w:ascii="Calibri" w:hAnsi="Calibri" w:cs="Calibri"/>
                <w:b/>
                <w:sz w:val="22"/>
                <w:szCs w:val="22"/>
              </w:rPr>
              <w:t>Voor- en nadelen</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Globalisering heeft op alle schaalniveaus grote positieve, maar ook negatieve gevolgen.</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Positieve gevolgen:</w:t>
            </w:r>
          </w:p>
          <w:p w:rsidR="00E347BE" w:rsidRPr="00F35696" w:rsidRDefault="00E347BE" w:rsidP="004E2A19">
            <w:pPr>
              <w:rPr>
                <w:rFonts w:ascii="Calibri" w:hAnsi="Calibri" w:cs="Calibri"/>
              </w:rPr>
            </w:pPr>
            <w:r w:rsidRPr="00F35696">
              <w:rPr>
                <w:rFonts w:ascii="Calibri" w:hAnsi="Calibri" w:cs="Calibri"/>
                <w:sz w:val="22"/>
                <w:szCs w:val="22"/>
              </w:rPr>
              <w:t xml:space="preserve">- er is meer keuze aan producten en ze zijn goedkoper. Dat komt ook door het afschaffen van invoerrechten en dus meer </w:t>
            </w:r>
            <w:r w:rsidRPr="00F35696">
              <w:rPr>
                <w:rFonts w:ascii="Calibri" w:hAnsi="Calibri" w:cs="Calibri"/>
                <w:b/>
                <w:sz w:val="22"/>
                <w:szCs w:val="22"/>
              </w:rPr>
              <w:t>vrijhandel</w:t>
            </w:r>
            <w:r w:rsidRPr="00F35696">
              <w:rPr>
                <w:rFonts w:ascii="Calibri" w:hAnsi="Calibri" w:cs="Calibri"/>
                <w:sz w:val="22"/>
                <w:szCs w:val="22"/>
              </w:rPr>
              <w:t xml:space="preserve"> in gebieden als de EU en de ASEAN.</w:t>
            </w:r>
          </w:p>
          <w:p w:rsidR="00E347BE" w:rsidRPr="00F35696" w:rsidRDefault="00E347BE" w:rsidP="004E2A19">
            <w:pPr>
              <w:rPr>
                <w:rFonts w:ascii="Calibri" w:hAnsi="Calibri" w:cs="Calibri"/>
              </w:rPr>
            </w:pPr>
            <w:r w:rsidRPr="00F35696">
              <w:rPr>
                <w:rFonts w:ascii="Calibri" w:hAnsi="Calibri" w:cs="Calibri"/>
                <w:sz w:val="22"/>
                <w:szCs w:val="22"/>
              </w:rPr>
              <w:t>- de economie is wereldwijd sterk gegroeid.</w:t>
            </w:r>
          </w:p>
          <w:p w:rsidR="00E347BE" w:rsidRPr="00F35696" w:rsidRDefault="00E347BE" w:rsidP="004E2A19">
            <w:pPr>
              <w:rPr>
                <w:rFonts w:ascii="Calibri" w:hAnsi="Calibri" w:cs="Calibri"/>
              </w:rPr>
            </w:pPr>
            <w:r w:rsidRPr="00F35696">
              <w:rPr>
                <w:rFonts w:ascii="Calibri" w:hAnsi="Calibri" w:cs="Calibri"/>
                <w:sz w:val="22"/>
                <w:szCs w:val="22"/>
              </w:rPr>
              <w:t>- meer werkgelegenheid in gebieden die productiewerk hebben overgenomen.</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Negatieve gevolgen:</w:t>
            </w:r>
          </w:p>
          <w:p w:rsidR="00E347BE" w:rsidRPr="00F35696" w:rsidRDefault="00E347BE" w:rsidP="004E2A19">
            <w:pPr>
              <w:rPr>
                <w:rFonts w:ascii="Calibri" w:hAnsi="Calibri" w:cs="Calibri"/>
              </w:rPr>
            </w:pPr>
            <w:r w:rsidRPr="00F35696">
              <w:rPr>
                <w:rFonts w:ascii="Calibri" w:hAnsi="Calibri" w:cs="Calibri"/>
                <w:sz w:val="22"/>
                <w:szCs w:val="22"/>
              </w:rPr>
              <w:t>- de werkgelegenheid is afgenomen in gebieden waar het productiewerk weg is gehaald.</w:t>
            </w:r>
          </w:p>
          <w:p w:rsidR="00E347BE" w:rsidRPr="00F35696" w:rsidRDefault="00E347BE" w:rsidP="004E2A19">
            <w:pPr>
              <w:rPr>
                <w:rFonts w:ascii="Calibri" w:hAnsi="Calibri" w:cs="Calibri"/>
              </w:rPr>
            </w:pPr>
            <w:r w:rsidRPr="00F35696">
              <w:rPr>
                <w:rFonts w:ascii="Calibri" w:hAnsi="Calibri" w:cs="Calibri"/>
                <w:sz w:val="22"/>
                <w:szCs w:val="22"/>
              </w:rPr>
              <w:t>- werknemers en nationale overheden hebben door de macht van multinationals minder invloed.</w:t>
            </w:r>
          </w:p>
          <w:p w:rsidR="00E347BE" w:rsidRPr="00F35696" w:rsidRDefault="00E347BE" w:rsidP="004E2A19">
            <w:pPr>
              <w:rPr>
                <w:rFonts w:ascii="Calibri" w:hAnsi="Calibri" w:cs="Calibri"/>
              </w:rPr>
            </w:pPr>
            <w:r w:rsidRPr="00F35696">
              <w:rPr>
                <w:rFonts w:ascii="Calibri" w:hAnsi="Calibri" w:cs="Calibri"/>
                <w:sz w:val="22"/>
                <w:szCs w:val="22"/>
              </w:rPr>
              <w:t>- meer transport van goederen gaat ten koste van het milieu.</w:t>
            </w:r>
          </w:p>
          <w:p w:rsidR="00E347BE" w:rsidRPr="00F35696" w:rsidRDefault="00E347BE" w:rsidP="004E2A19">
            <w:pPr>
              <w:rPr>
                <w:rFonts w:ascii="Calibri" w:hAnsi="Calibri" w:cs="Calibri"/>
              </w:rPr>
            </w:pPr>
            <w:r w:rsidRPr="00F35696">
              <w:rPr>
                <w:rFonts w:ascii="Calibri" w:hAnsi="Calibri" w:cs="Calibri"/>
                <w:sz w:val="22"/>
                <w:szCs w:val="22"/>
              </w:rPr>
              <w:t>- de kloof tussen arme en rijke landen is toegenomen.</w:t>
            </w:r>
          </w:p>
          <w:p w:rsidR="00E347BE" w:rsidRPr="00F35696" w:rsidRDefault="00E347BE" w:rsidP="004E2A19">
            <w:pPr>
              <w:rPr>
                <w:rFonts w:ascii="Calibri" w:hAnsi="Calibri" w:cs="Calibri"/>
              </w:rPr>
            </w:pPr>
            <w:r w:rsidRPr="00F35696">
              <w:rPr>
                <w:rFonts w:ascii="Calibri" w:hAnsi="Calibri" w:cs="Calibri"/>
                <w:sz w:val="22"/>
                <w:szCs w:val="22"/>
              </w:rPr>
              <w:t>- de kloof binnen landen tussen rijke en arme mensen is toegenomen.</w:t>
            </w:r>
          </w:p>
          <w:p w:rsidR="00E347BE" w:rsidRPr="00F35696" w:rsidRDefault="00E347BE" w:rsidP="004E2A19">
            <w:pPr>
              <w:rPr>
                <w:rFonts w:ascii="Calibri" w:hAnsi="Calibri" w:cs="Calibri"/>
                <w:b/>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global shift</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triade</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nieuwe internationale arbeidsverdeling</w:t>
            </w:r>
          </w:p>
        </w:tc>
        <w:tc>
          <w:tcPr>
            <w:tcW w:w="6912" w:type="dxa"/>
          </w:tcPr>
          <w:p w:rsidR="00E347BE" w:rsidRPr="00F35696" w:rsidRDefault="00E347BE" w:rsidP="004E2A19">
            <w:pPr>
              <w:rPr>
                <w:rFonts w:ascii="Calibri" w:hAnsi="Calibri" w:cs="Calibri"/>
              </w:rPr>
            </w:pPr>
            <w:r w:rsidRPr="00F35696">
              <w:rPr>
                <w:rFonts w:ascii="Calibri" w:hAnsi="Calibri" w:cs="Calibri"/>
                <w:b/>
                <w:sz w:val="22"/>
                <w:szCs w:val="22"/>
              </w:rPr>
              <w:t>Een wereldwijde verschuiving</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Doordat er steeds meer handel met Azië plaatsvindt, is er sprake van een </w:t>
            </w:r>
            <w:r w:rsidRPr="00F35696">
              <w:rPr>
                <w:rFonts w:ascii="Calibri" w:hAnsi="Calibri" w:cs="Calibri"/>
                <w:b/>
                <w:sz w:val="22"/>
                <w:szCs w:val="22"/>
              </w:rPr>
              <w:t>global shift</w:t>
            </w:r>
            <w:r w:rsidRPr="00F35696">
              <w:rPr>
                <w:rFonts w:ascii="Calibri" w:hAnsi="Calibri" w:cs="Calibri"/>
                <w:sz w:val="22"/>
                <w:szCs w:val="22"/>
              </w:rPr>
              <w:t xml:space="preserve">: een verschuiving van het economisch zwaartepunt in de wereld. Er is een driehoek ontstaan tussen de drie belangrijkste handelsgebieden (Europa, Verenigde Staten en Azië), de </w:t>
            </w:r>
            <w:r w:rsidRPr="00F35696">
              <w:rPr>
                <w:rFonts w:ascii="Calibri" w:hAnsi="Calibri" w:cs="Calibri"/>
                <w:b/>
                <w:sz w:val="22"/>
                <w:szCs w:val="22"/>
              </w:rPr>
              <w:t>triade</w:t>
            </w:r>
            <w:r w:rsidRPr="00F35696">
              <w:rPr>
                <w:rFonts w:ascii="Calibri" w:hAnsi="Calibri" w:cs="Calibri"/>
                <w:sz w:val="22"/>
                <w:szCs w:val="22"/>
              </w:rPr>
              <w:t>.</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Sinds de Tweede Wereldoorlog is de wereldeconomie snel gegroeid. De productie van goederen verdriedubbelde. Nooit eerder bereikten zo veel mensen in zo veel landen zo’n hoge welvaart. De globalisering had flinke kapitaalstromen tot gevolg: als betaling voor goederen en diensten, maar ook in de vorm van investeringen. Dat zijn de directe buitenlandse investeringen (dbi’s).</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Met de ontwikkeling van periferielanden zoals India en China tot semiperiferielanden wordt in deze landen ook steeds vaker hooggekwalificeerd werk gedaan. Dit wordt de </w:t>
            </w:r>
            <w:r w:rsidR="00E347BE" w:rsidRPr="00F35696">
              <w:rPr>
                <w:rFonts w:ascii="Calibri" w:hAnsi="Calibri" w:cs="Calibri"/>
                <w:b/>
                <w:sz w:val="22"/>
                <w:szCs w:val="22"/>
              </w:rPr>
              <w:t>nieuwe internationale arbeidsverdeling</w:t>
            </w:r>
            <w:r w:rsidR="00E347BE" w:rsidRPr="00F35696">
              <w:rPr>
                <w:rFonts w:ascii="Calibri" w:hAnsi="Calibri" w:cs="Calibri"/>
                <w:sz w:val="22"/>
                <w:szCs w:val="22"/>
              </w:rPr>
              <w:t xml:space="preserve"> genoemd.</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Of de voorspelde groei van de zogenaamde Zuid-Zuidhandel doorzet, hangt af van veel interne en externe factoren. Denk aan corruptie, investeringen van geld in onderwijs en infrastructuur en de staat van de wereldeconomie.</w:t>
            </w:r>
          </w:p>
          <w:p w:rsidR="00E347BE" w:rsidRPr="00F35696" w:rsidRDefault="00E347BE" w:rsidP="004E2A19">
            <w:pPr>
              <w:rPr>
                <w:rFonts w:ascii="Calibri" w:hAnsi="Calibri" w:cs="Calibri"/>
                <w:i/>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F35696" w:rsidRDefault="00F35696"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outsourcing</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internationale arbeidsverdeling</w:t>
            </w:r>
          </w:p>
        </w:tc>
        <w:tc>
          <w:tcPr>
            <w:tcW w:w="6912" w:type="dxa"/>
          </w:tcPr>
          <w:p w:rsidR="00E347BE" w:rsidRPr="00F35696" w:rsidRDefault="00E347BE" w:rsidP="004E2A19">
            <w:pPr>
              <w:rPr>
                <w:rFonts w:ascii="Calibri" w:hAnsi="Calibri" w:cs="Calibri"/>
                <w:b/>
              </w:rPr>
            </w:pPr>
            <w:r w:rsidRPr="00F35696">
              <w:rPr>
                <w:rFonts w:ascii="Calibri" w:hAnsi="Calibri" w:cs="Calibri"/>
                <w:b/>
                <w:i/>
                <w:sz w:val="22"/>
                <w:szCs w:val="22"/>
              </w:rPr>
              <w:t>Outsourcing</w:t>
            </w:r>
            <w:r w:rsidRPr="00F35696">
              <w:rPr>
                <w:rFonts w:ascii="Calibri" w:hAnsi="Calibri" w:cs="Calibri"/>
                <w:b/>
                <w:sz w:val="22"/>
                <w:szCs w:val="22"/>
              </w:rPr>
              <w:t xml:space="preserve"> in India</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Multinationals knippen de productieketen in stukjes en zoeken bij de verschillende onderdelen de goedkoopste plek voor de productie van goederen of het verlenen van diensten. Dit </w:t>
            </w:r>
            <w:r w:rsidRPr="00F35696">
              <w:rPr>
                <w:rFonts w:ascii="Calibri" w:hAnsi="Calibri" w:cs="Calibri"/>
                <w:i/>
                <w:iCs/>
                <w:sz w:val="22"/>
                <w:szCs w:val="22"/>
              </w:rPr>
              <w:t xml:space="preserve">outsourcing </w:t>
            </w:r>
            <w:r w:rsidRPr="00F35696">
              <w:rPr>
                <w:rFonts w:ascii="Calibri" w:hAnsi="Calibri" w:cs="Calibri"/>
                <w:sz w:val="22"/>
                <w:szCs w:val="22"/>
              </w:rPr>
              <w:t>(= uitbesteden) heeft tot gevolg dat:</w:t>
            </w:r>
          </w:p>
          <w:p w:rsidR="00E347BE" w:rsidRPr="00F35696" w:rsidRDefault="00E347BE" w:rsidP="004E2A19">
            <w:pPr>
              <w:rPr>
                <w:rFonts w:ascii="Calibri" w:hAnsi="Calibri" w:cs="Calibri"/>
              </w:rPr>
            </w:pPr>
            <w:r w:rsidRPr="00F35696">
              <w:rPr>
                <w:rFonts w:ascii="Calibri" w:hAnsi="Calibri" w:cs="Calibri"/>
                <w:sz w:val="22"/>
                <w:szCs w:val="22"/>
              </w:rPr>
              <w:t>- onderzoek en ontwikkeling (R&amp;D, research and development) van nieuwe producten veelal plaatsvindt in centrumlanden.</w:t>
            </w:r>
          </w:p>
          <w:p w:rsidR="00E347BE" w:rsidRPr="00F35696" w:rsidRDefault="00E347BE" w:rsidP="004E2A19">
            <w:pPr>
              <w:rPr>
                <w:rFonts w:ascii="Calibri" w:hAnsi="Calibri" w:cs="Calibri"/>
              </w:rPr>
            </w:pPr>
            <w:r w:rsidRPr="00F35696">
              <w:rPr>
                <w:rFonts w:ascii="Calibri" w:hAnsi="Calibri" w:cs="Calibri"/>
                <w:sz w:val="22"/>
                <w:szCs w:val="22"/>
              </w:rPr>
              <w:t>- de productie in (semi)periferielanden plaatsvindt.</w:t>
            </w:r>
          </w:p>
          <w:p w:rsidR="00E347BE" w:rsidRPr="00F35696" w:rsidRDefault="00E347BE" w:rsidP="004E2A19">
            <w:pPr>
              <w:rPr>
                <w:rFonts w:ascii="Calibri" w:hAnsi="Calibri" w:cs="Calibri"/>
              </w:rPr>
            </w:pPr>
            <w:r w:rsidRPr="00F35696">
              <w:rPr>
                <w:rFonts w:ascii="Calibri" w:hAnsi="Calibri" w:cs="Calibri"/>
                <w:sz w:val="22"/>
                <w:szCs w:val="22"/>
              </w:rPr>
              <w:t xml:space="preserve">De verdeling van het werk over verschillende landen noem je </w:t>
            </w:r>
            <w:r w:rsidRPr="00F35696">
              <w:rPr>
                <w:rFonts w:ascii="Calibri" w:hAnsi="Calibri" w:cs="Calibri"/>
                <w:b/>
                <w:sz w:val="22"/>
                <w:szCs w:val="22"/>
              </w:rPr>
              <w:t>internationale arbeidsverdeling</w:t>
            </w:r>
            <w:r w:rsidRPr="00F35696">
              <w:rPr>
                <w:rFonts w:ascii="Calibri" w:hAnsi="Calibri" w:cs="Calibri"/>
                <w:sz w:val="22"/>
                <w:szCs w:val="22"/>
              </w:rPr>
              <w:t>.</w:t>
            </w:r>
          </w:p>
          <w:p w:rsidR="00E347BE" w:rsidRPr="00F35696" w:rsidRDefault="00E347BE" w:rsidP="004E2A19">
            <w:pPr>
              <w:rPr>
                <w:rFonts w:ascii="Calibri" w:hAnsi="Calibri" w:cs="Calibri"/>
                <w:sz w:val="22"/>
              </w:rPr>
            </w:pPr>
          </w:p>
          <w:p w:rsidR="00E347BE" w:rsidRPr="00F35696" w:rsidRDefault="00E347BE" w:rsidP="004E2A19">
            <w:pPr>
              <w:rPr>
                <w:rFonts w:ascii="Calibri" w:hAnsi="Calibri" w:cs="Calibri"/>
                <w:sz w:val="22"/>
              </w:rPr>
            </w:pPr>
          </w:p>
          <w:p w:rsidR="00F35696" w:rsidRDefault="00F35696" w:rsidP="004E2A19">
            <w:pPr>
              <w:rPr>
                <w:rFonts w:ascii="Calibri" w:hAnsi="Calibri" w:cs="Calibri"/>
                <w:sz w:val="22"/>
              </w:rPr>
            </w:pPr>
          </w:p>
          <w:p w:rsidR="00E347BE" w:rsidRPr="00F35696" w:rsidRDefault="00FA5EAE" w:rsidP="004E2A19">
            <w:pPr>
              <w:rPr>
                <w:rFonts w:ascii="Calibri" w:hAnsi="Calibri" w:cs="Calibri"/>
              </w:rPr>
            </w:pPr>
            <w:r>
              <w:rPr>
                <w:rFonts w:ascii="Arial" w:hAnsi="Arial" w:cs="Arial"/>
                <w:sz w:val="22"/>
                <w:szCs w:val="22"/>
              </w:rPr>
              <w:lastRenderedPageBreak/>
              <w:t>●</w:t>
            </w:r>
            <w:r w:rsidR="00E347BE" w:rsidRPr="00F35696">
              <w:rPr>
                <w:rFonts w:ascii="Calibri" w:hAnsi="Calibri" w:cs="Calibri"/>
                <w:sz w:val="22"/>
                <w:szCs w:val="22"/>
              </w:rPr>
              <w:t xml:space="preserve"> Voorbeelden van het opknippen van de productieketen:</w:t>
            </w:r>
          </w:p>
          <w:p w:rsidR="00E347BE" w:rsidRPr="00F35696" w:rsidRDefault="00E347BE" w:rsidP="004E2A19">
            <w:pPr>
              <w:rPr>
                <w:rFonts w:ascii="Calibri" w:hAnsi="Calibri" w:cs="Calibri"/>
              </w:rPr>
            </w:pPr>
            <w:r w:rsidRPr="00F35696">
              <w:rPr>
                <w:rFonts w:ascii="Calibri" w:hAnsi="Calibri" w:cs="Calibri"/>
                <w:sz w:val="22"/>
                <w:szCs w:val="22"/>
              </w:rPr>
              <w:t>- het verplaatsen van callcenters naar India.</w:t>
            </w:r>
          </w:p>
          <w:p w:rsidR="00E347BE" w:rsidRPr="00F35696" w:rsidRDefault="00E347BE" w:rsidP="004E2A19">
            <w:pPr>
              <w:rPr>
                <w:rFonts w:ascii="Calibri" w:hAnsi="Calibri" w:cs="Calibri"/>
              </w:rPr>
            </w:pPr>
            <w:r w:rsidRPr="00F35696">
              <w:rPr>
                <w:rFonts w:ascii="Calibri" w:hAnsi="Calibri" w:cs="Calibri"/>
                <w:sz w:val="22"/>
                <w:szCs w:val="22"/>
              </w:rPr>
              <w:t>- het verplaatsen van productiewerk naar India.</w:t>
            </w:r>
          </w:p>
          <w:p w:rsidR="00E347BE" w:rsidRPr="00F35696" w:rsidRDefault="00E347BE" w:rsidP="004E2A19">
            <w:pPr>
              <w:rPr>
                <w:rFonts w:ascii="Calibri" w:hAnsi="Calibri" w:cs="Calibri"/>
              </w:rPr>
            </w:pPr>
            <w:r w:rsidRPr="00F35696">
              <w:rPr>
                <w:rFonts w:ascii="Calibri" w:hAnsi="Calibri" w:cs="Calibri"/>
                <w:sz w:val="22"/>
                <w:szCs w:val="22"/>
              </w:rPr>
              <w:t>Redenen: Indiërs spreken Engels, werken hard, zijn goed opgeleid en de lonen liggen lager dan in Europa of de V.S.</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De streek rond Bengaluru (Bangalore) in Zuid-India is in korte tijd uitgegroeid tot een belangrijk ICT-gebied dankzij de lage lonen en de goede opleidingen van de Indiase werknemers.</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De stad Pune (iets ten zuidoosten van Mumbai) is een centrum van de auto-industrie.</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Nog altijd hebben de meeste multinationals hun hoofdkantoor in de traditionele economische kerngebieden, al groeit het aantal hoofdkantoren in de BRIC-landen.</w:t>
            </w:r>
          </w:p>
          <w:p w:rsidR="00E347BE" w:rsidRPr="00F35696" w:rsidRDefault="00E347BE" w:rsidP="004E2A19">
            <w:pPr>
              <w:rPr>
                <w:rFonts w:ascii="Calibri" w:hAnsi="Calibri" w:cs="Calibri"/>
                <w:i/>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F35696" w:rsidRDefault="00F35696"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arbeidsmigratie</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vier categorieën migratiestromen:</w:t>
            </w:r>
          </w:p>
          <w:p w:rsidR="00E347BE" w:rsidRPr="00F35696" w:rsidRDefault="00E347BE" w:rsidP="004E2A19">
            <w:pPr>
              <w:rPr>
                <w:rFonts w:ascii="Calibri" w:hAnsi="Calibri" w:cs="Calibri"/>
                <w:i/>
              </w:rPr>
            </w:pPr>
            <w:r w:rsidRPr="00F35696">
              <w:rPr>
                <w:rFonts w:ascii="Calibri" w:hAnsi="Calibri" w:cs="Calibri"/>
                <w:i/>
                <w:sz w:val="22"/>
                <w:szCs w:val="22"/>
              </w:rPr>
              <w:t>1 Zuid-Zuid</w:t>
            </w:r>
          </w:p>
          <w:p w:rsidR="00E347BE" w:rsidRPr="00F35696" w:rsidRDefault="00E347BE" w:rsidP="004E2A19">
            <w:pPr>
              <w:rPr>
                <w:rFonts w:ascii="Calibri" w:hAnsi="Calibri" w:cs="Calibri"/>
                <w:i/>
              </w:rPr>
            </w:pPr>
            <w:r w:rsidRPr="00F35696">
              <w:rPr>
                <w:rFonts w:ascii="Calibri" w:hAnsi="Calibri" w:cs="Calibri"/>
                <w:i/>
                <w:sz w:val="22"/>
                <w:szCs w:val="22"/>
              </w:rPr>
              <w:t>2 Zuid-Noord</w:t>
            </w:r>
          </w:p>
          <w:p w:rsidR="00E347BE" w:rsidRPr="00F35696" w:rsidRDefault="00E347BE" w:rsidP="004E2A19">
            <w:pPr>
              <w:rPr>
                <w:rFonts w:ascii="Calibri" w:hAnsi="Calibri" w:cs="Calibri"/>
                <w:i/>
              </w:rPr>
            </w:pPr>
            <w:r w:rsidRPr="00F35696">
              <w:rPr>
                <w:rFonts w:ascii="Calibri" w:hAnsi="Calibri" w:cs="Calibri"/>
                <w:i/>
                <w:sz w:val="22"/>
                <w:szCs w:val="22"/>
              </w:rPr>
              <w:t>3 Noord-Zuid</w:t>
            </w:r>
          </w:p>
          <w:p w:rsidR="00E347BE" w:rsidRPr="00F35696" w:rsidRDefault="00E347BE" w:rsidP="004E2A19">
            <w:pPr>
              <w:rPr>
                <w:rFonts w:ascii="Calibri" w:hAnsi="Calibri" w:cs="Calibri"/>
                <w:i/>
              </w:rPr>
            </w:pPr>
            <w:r w:rsidRPr="00F35696">
              <w:rPr>
                <w:rFonts w:ascii="Calibri" w:hAnsi="Calibri" w:cs="Calibri"/>
                <w:i/>
                <w:sz w:val="22"/>
                <w:szCs w:val="22"/>
              </w:rPr>
              <w:t>4 Noord-Noord</w:t>
            </w:r>
          </w:p>
        </w:tc>
        <w:tc>
          <w:tcPr>
            <w:tcW w:w="6912" w:type="dxa"/>
          </w:tcPr>
          <w:p w:rsidR="00E347BE" w:rsidRPr="00F35696" w:rsidRDefault="00E347BE" w:rsidP="004E2A19">
            <w:pPr>
              <w:rPr>
                <w:rFonts w:ascii="Calibri" w:hAnsi="Calibri" w:cs="Calibri"/>
                <w:b/>
              </w:rPr>
            </w:pPr>
            <w:r w:rsidRPr="00F35696">
              <w:rPr>
                <w:rFonts w:ascii="Calibri" w:hAnsi="Calibri" w:cs="Calibri"/>
                <w:b/>
                <w:sz w:val="22"/>
                <w:szCs w:val="22"/>
              </w:rPr>
              <w:t>Migratie</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Migratie is altijd ingegeven door push- en pullfactoren. De redenen om te willen vertrekken (pushfactoren) en de factoren die iemand aantrekken (pullfactoren), zijn economisch, politiek of fysisch van aard. Mensen die verhuizen om economische redenen, zijn op zoek naar een beter leven. Ze hopen elders een baan te vinden of meer te verdienen. Dit proces wordt </w:t>
            </w:r>
            <w:r w:rsidRPr="00F35696">
              <w:rPr>
                <w:rFonts w:ascii="Calibri" w:hAnsi="Calibri" w:cs="Calibri"/>
                <w:b/>
                <w:sz w:val="22"/>
                <w:szCs w:val="22"/>
              </w:rPr>
              <w:t>arbeidsmigratie</w:t>
            </w:r>
            <w:r w:rsidRPr="00F35696">
              <w:rPr>
                <w:rFonts w:ascii="Calibri" w:hAnsi="Calibri" w:cs="Calibri"/>
                <w:sz w:val="22"/>
                <w:szCs w:val="22"/>
              </w:rPr>
              <w:t xml:space="preserve"> genoemd. Andere redenen voor migratie:</w:t>
            </w:r>
          </w:p>
          <w:p w:rsidR="00E347BE" w:rsidRPr="00F35696" w:rsidRDefault="00E347BE" w:rsidP="004E2A19">
            <w:pPr>
              <w:rPr>
                <w:rFonts w:ascii="Calibri" w:hAnsi="Calibri" w:cs="Calibri"/>
              </w:rPr>
            </w:pPr>
            <w:r w:rsidRPr="00F35696">
              <w:rPr>
                <w:rFonts w:ascii="Calibri" w:hAnsi="Calibri" w:cs="Calibri"/>
                <w:sz w:val="22"/>
                <w:szCs w:val="22"/>
              </w:rPr>
              <w:t>- vanwege conflicten: vluchtelingen.</w:t>
            </w:r>
          </w:p>
          <w:p w:rsidR="00E347BE" w:rsidRPr="00F35696" w:rsidRDefault="00E347BE" w:rsidP="004E2A19">
            <w:pPr>
              <w:rPr>
                <w:rFonts w:ascii="Calibri" w:hAnsi="Calibri" w:cs="Calibri"/>
              </w:rPr>
            </w:pPr>
            <w:r w:rsidRPr="00F35696">
              <w:rPr>
                <w:rFonts w:ascii="Calibri" w:hAnsi="Calibri" w:cs="Calibri"/>
                <w:sz w:val="22"/>
                <w:szCs w:val="22"/>
              </w:rPr>
              <w:t>- ook vanwege conflicten, maar dan gemigreerd binnen een land: ontheemden.</w:t>
            </w:r>
          </w:p>
          <w:p w:rsidR="00E347BE" w:rsidRPr="00F35696" w:rsidRDefault="00E347BE" w:rsidP="004E2A19">
            <w:pPr>
              <w:rPr>
                <w:rFonts w:ascii="Calibri" w:hAnsi="Calibri" w:cs="Calibri"/>
              </w:rPr>
            </w:pPr>
            <w:r w:rsidRPr="00F35696">
              <w:rPr>
                <w:rFonts w:ascii="Calibri" w:hAnsi="Calibri" w:cs="Calibri"/>
                <w:sz w:val="22"/>
                <w:szCs w:val="22"/>
              </w:rPr>
              <w:t>- vanwege klimaatverandering of een natuurramp.</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Wereldwijd zijn er vier categorieën migratiestromen te onderscheiden (figuur 4.6):</w:t>
            </w:r>
          </w:p>
          <w:p w:rsidR="00E347BE" w:rsidRPr="00F35696" w:rsidRDefault="00E347BE" w:rsidP="004E2A19">
            <w:pPr>
              <w:rPr>
                <w:rFonts w:ascii="Calibri" w:hAnsi="Calibri" w:cs="Calibri"/>
              </w:rPr>
            </w:pPr>
            <w:r w:rsidRPr="00F35696">
              <w:rPr>
                <w:rFonts w:ascii="Calibri" w:hAnsi="Calibri" w:cs="Calibri"/>
                <w:sz w:val="22"/>
                <w:szCs w:val="22"/>
              </w:rPr>
              <w:t>1 Zuid-Zuid: tussen de ontwikkelingslanden zelf.</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Dit is de grootste groep migranten (37% van alle migranten). Zij migreren meestal om economische redenen.</w:t>
            </w:r>
          </w:p>
          <w:p w:rsidR="00E347BE" w:rsidRPr="00F35696" w:rsidRDefault="00E347BE" w:rsidP="004E2A19">
            <w:pPr>
              <w:rPr>
                <w:rFonts w:ascii="Calibri" w:hAnsi="Calibri" w:cs="Calibri"/>
              </w:rPr>
            </w:pPr>
            <w:r w:rsidRPr="00F35696">
              <w:rPr>
                <w:rFonts w:ascii="Calibri" w:hAnsi="Calibri" w:cs="Calibri"/>
                <w:sz w:val="22"/>
                <w:szCs w:val="22"/>
              </w:rPr>
              <w:t>2 Zuid-Noord: tussen ontwikkelingslanden en rijke landen.</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De tweede groep migranten (35%). Een deel is arbeidsmigrant, een deel is vluchteling.</w:t>
            </w:r>
          </w:p>
          <w:p w:rsidR="00E347BE" w:rsidRPr="00F35696" w:rsidRDefault="00E347BE" w:rsidP="004E2A19">
            <w:pPr>
              <w:rPr>
                <w:rFonts w:ascii="Calibri" w:hAnsi="Calibri" w:cs="Calibri"/>
              </w:rPr>
            </w:pPr>
            <w:r w:rsidRPr="00F35696">
              <w:rPr>
                <w:rFonts w:ascii="Calibri" w:hAnsi="Calibri" w:cs="Calibri"/>
                <w:sz w:val="22"/>
                <w:szCs w:val="22"/>
              </w:rPr>
              <w:t>3 Noord-Zuid: tussen rijke landen en ontwikkelingslanden.</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De kleinste groep migranten (5%). Vooral arbeidsmigranten die verhuizen bij werkloosheid in Noord.</w:t>
            </w:r>
          </w:p>
          <w:p w:rsidR="00E347BE" w:rsidRPr="00F35696" w:rsidRDefault="00E347BE" w:rsidP="004E2A19">
            <w:pPr>
              <w:rPr>
                <w:rFonts w:ascii="Calibri" w:hAnsi="Calibri" w:cs="Calibri"/>
              </w:rPr>
            </w:pPr>
            <w:r w:rsidRPr="00F35696">
              <w:rPr>
                <w:rFonts w:ascii="Calibri" w:hAnsi="Calibri" w:cs="Calibri"/>
                <w:sz w:val="22"/>
                <w:szCs w:val="22"/>
              </w:rPr>
              <w:t>4 Noord-Noord: tussen de rijke landen zelf.</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Ongeveer een kwart van alle migratie. Het zijn vooral mensen in grensregio’s.</w:t>
            </w:r>
          </w:p>
          <w:p w:rsidR="00E347BE" w:rsidRPr="00F35696" w:rsidRDefault="00E347BE" w:rsidP="004E2A19">
            <w:pPr>
              <w:rPr>
                <w:rFonts w:ascii="Calibri" w:hAnsi="Calibri" w:cs="Calibri"/>
                <w:i/>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F35696" w:rsidRDefault="00F35696"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braindrain</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sz w:val="22"/>
              </w:rPr>
            </w:pPr>
          </w:p>
          <w:p w:rsidR="00E347BE" w:rsidRPr="00F35696" w:rsidRDefault="00E347BE" w:rsidP="004E2A19">
            <w:pPr>
              <w:rPr>
                <w:rFonts w:ascii="Calibri" w:hAnsi="Calibri" w:cs="Calibri"/>
                <w:i/>
                <w:sz w:val="22"/>
              </w:rPr>
            </w:pPr>
          </w:p>
          <w:p w:rsidR="00E347BE" w:rsidRPr="00F35696" w:rsidRDefault="00E347BE" w:rsidP="004E2A19">
            <w:pPr>
              <w:rPr>
                <w:rFonts w:ascii="Calibri" w:hAnsi="Calibri" w:cs="Calibri"/>
                <w:i/>
                <w:sz w:val="22"/>
              </w:rPr>
            </w:pPr>
          </w:p>
          <w:p w:rsidR="00E347BE" w:rsidRPr="00F35696" w:rsidRDefault="00E347BE" w:rsidP="004E2A19">
            <w:pPr>
              <w:rPr>
                <w:rFonts w:ascii="Calibri" w:hAnsi="Calibri" w:cs="Calibri"/>
                <w:i/>
                <w:sz w:val="22"/>
              </w:rPr>
            </w:pPr>
          </w:p>
          <w:p w:rsidR="00E347BE" w:rsidRPr="00F35696" w:rsidRDefault="00E347BE"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braingain</w:t>
            </w:r>
          </w:p>
        </w:tc>
        <w:tc>
          <w:tcPr>
            <w:tcW w:w="6912" w:type="dxa"/>
          </w:tcPr>
          <w:p w:rsidR="00E347BE" w:rsidRPr="00F35696" w:rsidRDefault="00E347BE" w:rsidP="004E2A19">
            <w:pPr>
              <w:rPr>
                <w:rFonts w:ascii="Calibri" w:hAnsi="Calibri" w:cs="Calibri"/>
                <w:b/>
              </w:rPr>
            </w:pPr>
            <w:r w:rsidRPr="00F35696">
              <w:rPr>
                <w:rFonts w:ascii="Calibri" w:hAnsi="Calibri" w:cs="Calibri"/>
                <w:b/>
                <w:sz w:val="22"/>
                <w:szCs w:val="22"/>
              </w:rPr>
              <w:lastRenderedPageBreak/>
              <w:t>De Indiase diaspora</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Ruim 20 miljoen Indiërs leven in meer dan tweehonderd landen buiten India (figuur 4.7):</w:t>
            </w:r>
          </w:p>
          <w:p w:rsidR="00E347BE" w:rsidRPr="00F35696" w:rsidRDefault="00E347BE" w:rsidP="004E2A19">
            <w:pPr>
              <w:rPr>
                <w:rFonts w:ascii="Calibri" w:hAnsi="Calibri" w:cs="Calibri"/>
              </w:rPr>
            </w:pPr>
            <w:r w:rsidRPr="00F35696">
              <w:rPr>
                <w:rFonts w:ascii="Calibri" w:hAnsi="Calibri" w:cs="Calibri"/>
                <w:sz w:val="22"/>
                <w:szCs w:val="22"/>
              </w:rPr>
              <w:t xml:space="preserve">- hoogopgeleide migranten vertrekken traditioneel naar Groot-Brittannië, Noord-Amerika en Europa: de </w:t>
            </w:r>
            <w:r w:rsidRPr="00F35696">
              <w:rPr>
                <w:rFonts w:ascii="Calibri" w:hAnsi="Calibri" w:cs="Calibri"/>
                <w:i/>
                <w:iCs/>
                <w:sz w:val="22"/>
                <w:szCs w:val="22"/>
              </w:rPr>
              <w:t>braindrain</w:t>
            </w:r>
            <w:r w:rsidRPr="00F35696">
              <w:rPr>
                <w:rFonts w:ascii="Calibri" w:hAnsi="Calibri" w:cs="Calibri"/>
                <w:sz w:val="22"/>
                <w:szCs w:val="22"/>
              </w:rPr>
              <w:t>.</w:t>
            </w:r>
          </w:p>
          <w:p w:rsidR="00E347BE" w:rsidRPr="00F35696" w:rsidRDefault="00E347BE" w:rsidP="004E2A19">
            <w:pPr>
              <w:rPr>
                <w:rFonts w:ascii="Calibri" w:hAnsi="Calibri" w:cs="Calibri"/>
              </w:rPr>
            </w:pPr>
            <w:r w:rsidRPr="00F35696">
              <w:rPr>
                <w:rFonts w:ascii="Calibri" w:hAnsi="Calibri" w:cs="Calibri"/>
                <w:sz w:val="22"/>
                <w:szCs w:val="22"/>
              </w:rPr>
              <w:t>- de Golfstaten ontvangen vooral laagopgeleide Indiërs.</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Indiërs zijn in culturele, politieke en economische zin sterk georiënteerd op het land van herkomst. Het belang van familiebanden, het feit dat India het spirituele centrum is in het hindoeïsme en de traditionele huwelijksregels zijn hiervoor de belangrijkste oorzaken.</w:t>
            </w:r>
          </w:p>
          <w:p w:rsidR="00E347BE" w:rsidRPr="00F35696" w:rsidRDefault="00E347BE" w:rsidP="004E2A19">
            <w:pPr>
              <w:rPr>
                <w:rFonts w:ascii="Calibri" w:hAnsi="Calibri" w:cs="Calibri"/>
                <w:sz w:val="22"/>
              </w:rPr>
            </w:pPr>
          </w:p>
          <w:p w:rsidR="00E347BE" w:rsidRPr="00F35696" w:rsidRDefault="00E347BE" w:rsidP="004E2A19">
            <w:pPr>
              <w:rPr>
                <w:rFonts w:ascii="Calibri" w:hAnsi="Calibri" w:cs="Calibri"/>
                <w:sz w:val="22"/>
              </w:rPr>
            </w:pPr>
          </w:p>
          <w:p w:rsidR="00E347BE" w:rsidRPr="00F35696" w:rsidRDefault="00FA5EAE" w:rsidP="004E2A19">
            <w:pPr>
              <w:rPr>
                <w:rFonts w:ascii="Calibri" w:hAnsi="Calibri" w:cs="Calibri"/>
              </w:rPr>
            </w:pPr>
            <w:r>
              <w:rPr>
                <w:rFonts w:ascii="Arial" w:hAnsi="Arial" w:cs="Arial"/>
                <w:sz w:val="22"/>
                <w:szCs w:val="22"/>
              </w:rPr>
              <w:lastRenderedPageBreak/>
              <w:t>●</w:t>
            </w:r>
            <w:r w:rsidR="00E347BE" w:rsidRPr="00F35696">
              <w:rPr>
                <w:rFonts w:ascii="Calibri" w:hAnsi="Calibri" w:cs="Calibri"/>
                <w:sz w:val="22"/>
                <w:szCs w:val="22"/>
              </w:rPr>
              <w:t xml:space="preserve"> De netwerken zijn het makkelijkst zichtbaar te maken door te kijken naar de geldzendingen (figuur 4.8):</w:t>
            </w:r>
          </w:p>
          <w:p w:rsidR="00E347BE" w:rsidRPr="00F35696" w:rsidRDefault="00E347BE" w:rsidP="004E2A19">
            <w:pPr>
              <w:rPr>
                <w:rFonts w:ascii="Calibri" w:hAnsi="Calibri" w:cs="Calibri"/>
              </w:rPr>
            </w:pPr>
            <w:r w:rsidRPr="00F35696">
              <w:rPr>
                <w:rFonts w:ascii="Calibri" w:hAnsi="Calibri" w:cs="Calibri"/>
                <w:sz w:val="22"/>
                <w:szCs w:val="22"/>
              </w:rPr>
              <w:t>- laagopgeleide Indiërs sturen meer geld: zij zijn om deze reden naar het buitenland gegaan.</w:t>
            </w:r>
          </w:p>
          <w:p w:rsidR="00E347BE" w:rsidRPr="00F35696" w:rsidRDefault="00E347BE" w:rsidP="004E2A19">
            <w:pPr>
              <w:rPr>
                <w:rFonts w:ascii="Calibri" w:hAnsi="Calibri" w:cs="Calibri"/>
              </w:rPr>
            </w:pPr>
            <w:r w:rsidRPr="00F35696">
              <w:rPr>
                <w:rFonts w:ascii="Calibri" w:hAnsi="Calibri" w:cs="Calibri"/>
                <w:sz w:val="22"/>
                <w:szCs w:val="22"/>
              </w:rPr>
              <w:t>- hoogopgeleide Indiërs sturen minder geld: zij investeren in een leven in het land waar ze zijn gaan wonen. Vaak laten ze later familie overkomen.</w:t>
            </w:r>
          </w:p>
          <w:p w:rsidR="00E347BE" w:rsidRPr="00F35696" w:rsidRDefault="00E347BE" w:rsidP="004E2A19">
            <w:pPr>
              <w:rPr>
                <w:rFonts w:ascii="Calibri" w:hAnsi="Calibri" w:cs="Calibri"/>
              </w:rPr>
            </w:pPr>
            <w:r w:rsidRPr="00F35696">
              <w:rPr>
                <w:rFonts w:ascii="Calibri" w:hAnsi="Calibri" w:cs="Calibri"/>
                <w:sz w:val="22"/>
                <w:szCs w:val="22"/>
              </w:rPr>
              <w:t>Voordelen van deze geldzendingen voor India zijn:</w:t>
            </w:r>
          </w:p>
          <w:p w:rsidR="00E347BE" w:rsidRPr="00F35696" w:rsidRDefault="00E347BE" w:rsidP="004E2A19">
            <w:pPr>
              <w:rPr>
                <w:rFonts w:ascii="Calibri" w:hAnsi="Calibri" w:cs="Calibri"/>
              </w:rPr>
            </w:pPr>
            <w:r w:rsidRPr="00F35696">
              <w:rPr>
                <w:rFonts w:ascii="Calibri" w:hAnsi="Calibri" w:cs="Calibri"/>
                <w:sz w:val="22"/>
                <w:szCs w:val="22"/>
              </w:rPr>
              <w:t>- verbeterde toegang tot het onderwijs.</w:t>
            </w:r>
          </w:p>
          <w:p w:rsidR="00E347BE" w:rsidRPr="00F35696" w:rsidRDefault="00E347BE" w:rsidP="004E2A19">
            <w:pPr>
              <w:rPr>
                <w:rFonts w:ascii="Calibri" w:hAnsi="Calibri" w:cs="Calibri"/>
              </w:rPr>
            </w:pPr>
            <w:r w:rsidRPr="00F35696">
              <w:rPr>
                <w:rFonts w:ascii="Calibri" w:hAnsi="Calibri" w:cs="Calibri"/>
                <w:sz w:val="22"/>
                <w:szCs w:val="22"/>
              </w:rPr>
              <w:t>- terugdringen van de armoede.</w:t>
            </w:r>
          </w:p>
          <w:p w:rsidR="00E347BE" w:rsidRPr="00F35696" w:rsidRDefault="00E347BE" w:rsidP="004E2A19">
            <w:pPr>
              <w:rPr>
                <w:rFonts w:ascii="Calibri" w:hAnsi="Calibri" w:cs="Calibri"/>
              </w:rPr>
            </w:pPr>
            <w:r w:rsidRPr="00F35696">
              <w:rPr>
                <w:rFonts w:ascii="Calibri" w:hAnsi="Calibri" w:cs="Calibri"/>
                <w:sz w:val="22"/>
                <w:szCs w:val="22"/>
              </w:rPr>
              <w:t>Ook profiteert India van de uitwisseling van kennis.</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Door de welvaartsgroei in India keren veel hoogopgeleide Indiërs terug naar India: een </w:t>
            </w:r>
            <w:r w:rsidRPr="00F35696">
              <w:rPr>
                <w:rFonts w:ascii="Calibri" w:hAnsi="Calibri" w:cs="Calibri"/>
                <w:i/>
                <w:sz w:val="22"/>
                <w:szCs w:val="22"/>
              </w:rPr>
              <w:t>braingain</w:t>
            </w:r>
            <w:r w:rsidRPr="00F35696">
              <w:rPr>
                <w:rFonts w:ascii="Calibri" w:hAnsi="Calibri" w:cs="Calibri"/>
                <w:sz w:val="22"/>
                <w:szCs w:val="22"/>
              </w:rPr>
              <w:t>.</w:t>
            </w:r>
          </w:p>
          <w:p w:rsidR="00E347BE" w:rsidRPr="00F35696" w:rsidRDefault="00E347BE" w:rsidP="004E2A19">
            <w:pPr>
              <w:rPr>
                <w:rFonts w:ascii="Calibri" w:hAnsi="Calibri" w:cs="Calibri"/>
                <w:i/>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tc>
        <w:tc>
          <w:tcPr>
            <w:tcW w:w="6912" w:type="dxa"/>
          </w:tcPr>
          <w:p w:rsidR="00E347BE" w:rsidRPr="00F35696" w:rsidRDefault="00E347BE" w:rsidP="004E2A19">
            <w:pPr>
              <w:rPr>
                <w:rFonts w:ascii="Calibri" w:hAnsi="Calibri" w:cs="Calibri"/>
                <w:b/>
              </w:rPr>
            </w:pPr>
            <w:r w:rsidRPr="00F35696">
              <w:rPr>
                <w:rFonts w:ascii="Calibri" w:hAnsi="Calibri" w:cs="Calibri"/>
                <w:b/>
                <w:sz w:val="22"/>
                <w:szCs w:val="22"/>
              </w:rPr>
              <w:t>4.2 Culturele globalisering</w:t>
            </w:r>
          </w:p>
          <w:p w:rsidR="00E347BE" w:rsidRPr="00F35696" w:rsidRDefault="00E347BE" w:rsidP="004E2A19">
            <w:pPr>
              <w:rPr>
                <w:rFonts w:ascii="Calibri" w:hAnsi="Calibri" w:cs="Calibri"/>
                <w:b/>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tc>
        <w:tc>
          <w:tcPr>
            <w:tcW w:w="6912" w:type="dxa"/>
          </w:tcPr>
          <w:p w:rsidR="00E347BE" w:rsidRPr="00F35696" w:rsidRDefault="00E347BE" w:rsidP="004E2A19">
            <w:pPr>
              <w:rPr>
                <w:rFonts w:ascii="Calibri" w:hAnsi="Calibri" w:cs="Calibri"/>
                <w:b/>
              </w:rPr>
            </w:pPr>
            <w:r w:rsidRPr="00F35696">
              <w:rPr>
                <w:rFonts w:ascii="Calibri" w:hAnsi="Calibri" w:cs="Calibri"/>
                <w:b/>
                <w:sz w:val="22"/>
                <w:szCs w:val="22"/>
              </w:rPr>
              <w:t>Deelvragen</w:t>
            </w:r>
          </w:p>
          <w:p w:rsidR="00E347BE" w:rsidRPr="00F35696" w:rsidRDefault="00E347BE" w:rsidP="004E2A19">
            <w:pPr>
              <w:rPr>
                <w:rFonts w:ascii="Calibri" w:hAnsi="Calibri" w:cs="Calibri"/>
                <w:i/>
              </w:rPr>
            </w:pPr>
            <w:r w:rsidRPr="00F35696">
              <w:rPr>
                <w:rFonts w:ascii="Calibri" w:hAnsi="Calibri" w:cs="Calibri"/>
                <w:i/>
                <w:sz w:val="22"/>
                <w:szCs w:val="22"/>
              </w:rPr>
              <w:t>7</w:t>
            </w:r>
            <w:r w:rsidRPr="00F35696">
              <w:rPr>
                <w:rFonts w:ascii="Calibri" w:hAnsi="Calibri" w:cs="Calibri"/>
                <w:i/>
                <w:sz w:val="22"/>
                <w:szCs w:val="22"/>
              </w:rPr>
              <w:tab/>
              <w:t>Wat zijn de gevolgen van globalisering voor de verschillende culturen op de wereld?</w:t>
            </w:r>
          </w:p>
          <w:p w:rsidR="00E347BE" w:rsidRPr="00F35696" w:rsidRDefault="00E347BE" w:rsidP="004E2A19">
            <w:pPr>
              <w:rPr>
                <w:rFonts w:ascii="Calibri" w:hAnsi="Calibri" w:cs="Calibri"/>
                <w:i/>
              </w:rPr>
            </w:pPr>
            <w:r w:rsidRPr="00F35696">
              <w:rPr>
                <w:rFonts w:ascii="Calibri" w:hAnsi="Calibri" w:cs="Calibri"/>
                <w:i/>
                <w:sz w:val="22"/>
                <w:szCs w:val="22"/>
              </w:rPr>
              <w:t>8</w:t>
            </w:r>
            <w:r w:rsidRPr="00F35696">
              <w:rPr>
                <w:rFonts w:ascii="Calibri" w:hAnsi="Calibri" w:cs="Calibri"/>
                <w:i/>
                <w:sz w:val="22"/>
                <w:szCs w:val="22"/>
              </w:rPr>
              <w:tab/>
              <w:t>Tot welke reacties leidt de culturele eenwording?</w:t>
            </w:r>
          </w:p>
          <w:p w:rsidR="00E347BE" w:rsidRPr="00F35696" w:rsidRDefault="00E347BE" w:rsidP="004E2A19">
            <w:pPr>
              <w:rPr>
                <w:rFonts w:ascii="Calibri" w:hAnsi="Calibri" w:cs="Calibri"/>
                <w:i/>
              </w:rPr>
            </w:pPr>
            <w:r w:rsidRPr="00F35696">
              <w:rPr>
                <w:rFonts w:ascii="Calibri" w:hAnsi="Calibri" w:cs="Calibri"/>
                <w:i/>
                <w:sz w:val="22"/>
                <w:szCs w:val="22"/>
              </w:rPr>
              <w:t>9</w:t>
            </w:r>
            <w:r w:rsidRPr="00F35696">
              <w:rPr>
                <w:rFonts w:ascii="Calibri" w:hAnsi="Calibri" w:cs="Calibri"/>
                <w:i/>
                <w:sz w:val="22"/>
                <w:szCs w:val="22"/>
              </w:rPr>
              <w:tab/>
              <w:t>Welke rol spelen wereldsteden in transnationale netwerken?</w:t>
            </w:r>
          </w:p>
          <w:p w:rsidR="00E347BE" w:rsidRPr="00F35696" w:rsidRDefault="00E347BE" w:rsidP="004E2A19">
            <w:pPr>
              <w:rPr>
                <w:rFonts w:ascii="Calibri" w:hAnsi="Calibri" w:cs="Calibri"/>
                <w:b/>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cultuurgebied</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F35696" w:rsidRDefault="00F35696"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taal, godsdienst</w:t>
            </w:r>
          </w:p>
        </w:tc>
        <w:tc>
          <w:tcPr>
            <w:tcW w:w="6912" w:type="dxa"/>
          </w:tcPr>
          <w:p w:rsidR="00E347BE" w:rsidRPr="00F35696" w:rsidRDefault="00E347BE" w:rsidP="004E2A19">
            <w:pPr>
              <w:rPr>
                <w:rFonts w:ascii="Calibri" w:hAnsi="Calibri" w:cs="Calibri"/>
                <w:b/>
              </w:rPr>
            </w:pPr>
            <w:r w:rsidRPr="00F35696">
              <w:rPr>
                <w:rFonts w:ascii="Calibri" w:hAnsi="Calibri" w:cs="Calibri"/>
                <w:b/>
                <w:sz w:val="22"/>
                <w:szCs w:val="22"/>
              </w:rPr>
              <w:t>Cultuurgebieden</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Je kunt de wereld indelen in cultuurgebieden. Een </w:t>
            </w:r>
            <w:r w:rsidRPr="00F35696">
              <w:rPr>
                <w:rFonts w:ascii="Calibri" w:hAnsi="Calibri" w:cs="Calibri"/>
                <w:b/>
                <w:sz w:val="22"/>
                <w:szCs w:val="22"/>
              </w:rPr>
              <w:t>cultuurgebied</w:t>
            </w:r>
            <w:r w:rsidRPr="00F35696">
              <w:rPr>
                <w:rFonts w:ascii="Calibri" w:hAnsi="Calibri" w:cs="Calibri"/>
                <w:sz w:val="22"/>
                <w:szCs w:val="22"/>
              </w:rPr>
              <w:t xml:space="preserve"> is een gebied met overeenkomsten in de cultuur. Cultuur is alles wat je hebt aangeleerd. De inwoners van een cultuurgebied delen een aantal kenmerken met elkaar, zoals de </w:t>
            </w:r>
            <w:r w:rsidRPr="00F35696">
              <w:rPr>
                <w:rFonts w:ascii="Calibri" w:hAnsi="Calibri" w:cs="Calibri"/>
                <w:b/>
                <w:sz w:val="22"/>
                <w:szCs w:val="22"/>
              </w:rPr>
              <w:t>taal</w:t>
            </w:r>
            <w:r w:rsidRPr="00F35696">
              <w:rPr>
                <w:rFonts w:ascii="Calibri" w:hAnsi="Calibri" w:cs="Calibri"/>
                <w:sz w:val="22"/>
                <w:szCs w:val="22"/>
              </w:rPr>
              <w:t xml:space="preserve">, </w:t>
            </w:r>
            <w:r w:rsidRPr="00F35696">
              <w:rPr>
                <w:rFonts w:ascii="Calibri" w:hAnsi="Calibri" w:cs="Calibri"/>
                <w:b/>
                <w:sz w:val="22"/>
                <w:szCs w:val="22"/>
              </w:rPr>
              <w:t>godsdienst</w:t>
            </w:r>
            <w:r w:rsidRPr="00F35696">
              <w:rPr>
                <w:rFonts w:ascii="Calibri" w:hAnsi="Calibri" w:cs="Calibri"/>
                <w:sz w:val="22"/>
                <w:szCs w:val="22"/>
              </w:rPr>
              <w:t>, muziek, gewoonten en/of kleding. Op mondiale schaal zijn er zeven cultuurgebieden. Maar zoom je in, dan blijkt al snel dat er binnen een cultuurgebied grote verschillen zijn.</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Cultuurelementen zijn met elkaar vervlochten. Taal is binnen een regio het praktische gereedschap om de culturele waarden te verwoorden en te delen. Het onderscheidt het ene cultuurgebied van het andere.</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Een voorbeeld van verschillen binnen een op het eerste oog politieke en culturele eenheid, is Groot-Brittannië. Er worden bijvoorbeeld verschillende talen gesproken.</w:t>
            </w:r>
          </w:p>
          <w:p w:rsidR="00E347BE" w:rsidRPr="00F35696" w:rsidRDefault="00E347BE" w:rsidP="004E2A19">
            <w:pPr>
              <w:rPr>
                <w:rFonts w:ascii="Calibri" w:hAnsi="Calibri" w:cs="Calibri"/>
                <w:i/>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diffusie</w:t>
            </w:r>
          </w:p>
        </w:tc>
        <w:tc>
          <w:tcPr>
            <w:tcW w:w="6912" w:type="dxa"/>
          </w:tcPr>
          <w:p w:rsidR="00E347BE" w:rsidRPr="00F35696" w:rsidRDefault="00E347BE" w:rsidP="004E2A19">
            <w:pPr>
              <w:rPr>
                <w:rFonts w:ascii="Calibri" w:hAnsi="Calibri" w:cs="Calibri"/>
              </w:rPr>
            </w:pPr>
            <w:r w:rsidRPr="00F35696">
              <w:rPr>
                <w:rFonts w:ascii="Calibri" w:hAnsi="Calibri" w:cs="Calibri"/>
                <w:b/>
                <w:sz w:val="22"/>
                <w:szCs w:val="22"/>
              </w:rPr>
              <w:t>Diffusie</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Vanwege de huidige migratiestromen zijn culturele grenzen steeds moeilijker te trekken. Wanneer cultuurelementen zich van het ene naar het andere cultuurgebied verspreiden, noem je dat </w:t>
            </w:r>
            <w:r w:rsidRPr="00F35696">
              <w:rPr>
                <w:rFonts w:ascii="Calibri" w:hAnsi="Calibri" w:cs="Calibri"/>
                <w:b/>
                <w:sz w:val="22"/>
                <w:szCs w:val="22"/>
              </w:rPr>
              <w:t>diffusie</w:t>
            </w:r>
            <w:r w:rsidRPr="00F35696">
              <w:rPr>
                <w:rFonts w:ascii="Calibri" w:hAnsi="Calibri" w:cs="Calibri"/>
                <w:sz w:val="22"/>
                <w:szCs w:val="22"/>
              </w:rPr>
              <w:t>.</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Diffusie vindt plaats door de contacten die handelaren, reizigers, emigranten en veroveraars leggen.</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Een voorbeeld van diffusie is de verspreiding van de islam via Jemen en India naar Zuidoost-Azië en delen van China.</w:t>
            </w:r>
          </w:p>
          <w:p w:rsidR="00E347BE" w:rsidRPr="00F35696" w:rsidRDefault="00E347BE" w:rsidP="004E2A19">
            <w:pPr>
              <w:rPr>
                <w:rFonts w:ascii="Calibri" w:hAnsi="Calibri" w:cs="Calibri"/>
                <w:i/>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sz w:val="22"/>
              </w:rPr>
            </w:pPr>
          </w:p>
          <w:p w:rsidR="00E347BE" w:rsidRPr="00F35696" w:rsidRDefault="00E347BE"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global village</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F35696" w:rsidRDefault="00F35696"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culturele globalisering</w:t>
            </w:r>
          </w:p>
          <w:p w:rsidR="00E347BE" w:rsidRPr="00F35696" w:rsidRDefault="00E347BE" w:rsidP="004E2A19">
            <w:pPr>
              <w:rPr>
                <w:rFonts w:ascii="Calibri" w:hAnsi="Calibri" w:cs="Calibri"/>
                <w:i/>
              </w:rPr>
            </w:pPr>
            <w:r w:rsidRPr="00F35696">
              <w:rPr>
                <w:rFonts w:ascii="Calibri" w:hAnsi="Calibri" w:cs="Calibri"/>
                <w:i/>
                <w:sz w:val="22"/>
                <w:szCs w:val="22"/>
              </w:rPr>
              <w:t>amerikanisering</w:t>
            </w:r>
          </w:p>
        </w:tc>
        <w:tc>
          <w:tcPr>
            <w:tcW w:w="6912" w:type="dxa"/>
          </w:tcPr>
          <w:p w:rsidR="00E347BE" w:rsidRPr="00F35696" w:rsidRDefault="00E347BE" w:rsidP="004E2A19">
            <w:pPr>
              <w:rPr>
                <w:rFonts w:ascii="Calibri" w:hAnsi="Calibri" w:cs="Calibri"/>
                <w:b/>
              </w:rPr>
            </w:pPr>
            <w:r w:rsidRPr="00F35696">
              <w:rPr>
                <w:rFonts w:ascii="Calibri" w:hAnsi="Calibri" w:cs="Calibri"/>
                <w:b/>
                <w:sz w:val="22"/>
                <w:szCs w:val="22"/>
              </w:rPr>
              <w:lastRenderedPageBreak/>
              <w:t>Global village</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De verspreiding van ideeën over de wereld is van alle tijden. Soms werden deze omarmd en volledig overgenomen. Soms werden ze aangepast aan de plaatselijke omstandigheden en gebruiken. Ontwikkelingen in transport en communicatie hebben deze verspreiding versneld en geïntensiveerd. De wereld is verworden tot een dorp: een </w:t>
            </w:r>
            <w:r w:rsidRPr="00F35696">
              <w:rPr>
                <w:rFonts w:ascii="Calibri" w:hAnsi="Calibri" w:cs="Calibri"/>
                <w:i/>
                <w:sz w:val="22"/>
                <w:szCs w:val="22"/>
              </w:rPr>
              <w:t>global village</w:t>
            </w:r>
            <w:r w:rsidRPr="00F35696">
              <w:rPr>
                <w:rFonts w:ascii="Calibri" w:hAnsi="Calibri" w:cs="Calibri"/>
                <w:sz w:val="22"/>
                <w:szCs w:val="22"/>
              </w:rPr>
              <w:t>.</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Door de globalisering is het aantal bewegingen van mensen, goederen, </w:t>
            </w:r>
            <w:r w:rsidR="00E347BE" w:rsidRPr="00F35696">
              <w:rPr>
                <w:rFonts w:ascii="Calibri" w:hAnsi="Calibri" w:cs="Calibri"/>
                <w:sz w:val="22"/>
                <w:szCs w:val="22"/>
              </w:rPr>
              <w:lastRenderedPageBreak/>
              <w:t>geld en informatie enorm gegroeid. Ideeën, producten en technieken verspreiden zich razendsnel over de wereld.</w:t>
            </w:r>
            <w:r w:rsidR="00E347BE" w:rsidRPr="00F35696">
              <w:rPr>
                <w:rFonts w:ascii="Calibri" w:hAnsi="Calibri" w:cs="Calibri"/>
                <w:color w:val="000000"/>
                <w:sz w:val="22"/>
                <w:szCs w:val="22"/>
              </w:rPr>
              <w:t xml:space="preserve"> </w:t>
            </w:r>
            <w:r w:rsidR="00E347BE" w:rsidRPr="00F35696">
              <w:rPr>
                <w:rFonts w:ascii="Calibri" w:hAnsi="Calibri" w:cs="Calibri"/>
                <w:sz w:val="22"/>
                <w:szCs w:val="22"/>
              </w:rPr>
              <w:t xml:space="preserve">Het lijkt daarbij wel of iedereen van dezelfde automerken, hetzelfde eten en dezelfde kleding houdt. Dat noem je </w:t>
            </w:r>
            <w:r w:rsidR="00E347BE" w:rsidRPr="00F35696">
              <w:rPr>
                <w:rFonts w:ascii="Calibri" w:hAnsi="Calibri" w:cs="Calibri"/>
                <w:b/>
                <w:sz w:val="22"/>
                <w:szCs w:val="22"/>
              </w:rPr>
              <w:t>culturele globalisering</w:t>
            </w:r>
            <w:r w:rsidR="00E347BE" w:rsidRPr="00F35696">
              <w:rPr>
                <w:rFonts w:ascii="Calibri" w:hAnsi="Calibri" w:cs="Calibri"/>
                <w:sz w:val="22"/>
                <w:szCs w:val="22"/>
              </w:rPr>
              <w:t>.</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Vaak wordt deze cultuurverandering aangeduid met </w:t>
            </w:r>
            <w:r w:rsidR="00E347BE" w:rsidRPr="00F35696">
              <w:rPr>
                <w:rFonts w:ascii="Calibri" w:hAnsi="Calibri" w:cs="Calibri"/>
                <w:b/>
                <w:sz w:val="22"/>
                <w:szCs w:val="22"/>
              </w:rPr>
              <w:t>amerikanisering</w:t>
            </w:r>
            <w:r w:rsidR="00E347BE" w:rsidRPr="00F35696">
              <w:rPr>
                <w:rFonts w:ascii="Calibri" w:hAnsi="Calibri" w:cs="Calibri"/>
                <w:sz w:val="22"/>
                <w:szCs w:val="22"/>
              </w:rPr>
              <w:t>, vanwege de sterke invloed van de V.S. Amerikanisering en globalisering horen onlosmakelijk bij elkaar.</w:t>
            </w:r>
          </w:p>
          <w:p w:rsidR="00E347BE" w:rsidRPr="00F35696" w:rsidRDefault="00E347BE" w:rsidP="004E2A19">
            <w:pPr>
              <w:rPr>
                <w:rFonts w:ascii="Calibri" w:hAnsi="Calibri" w:cs="Calibri"/>
                <w:i/>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lingua franca</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glokalisering</w:t>
            </w:r>
          </w:p>
        </w:tc>
        <w:tc>
          <w:tcPr>
            <w:tcW w:w="6912" w:type="dxa"/>
          </w:tcPr>
          <w:p w:rsidR="00E347BE" w:rsidRPr="00F35696" w:rsidRDefault="00E347BE" w:rsidP="004E2A19">
            <w:pPr>
              <w:rPr>
                <w:rFonts w:ascii="Calibri" w:hAnsi="Calibri" w:cs="Calibri"/>
                <w:b/>
              </w:rPr>
            </w:pPr>
            <w:r w:rsidRPr="00F35696">
              <w:rPr>
                <w:rFonts w:ascii="Calibri" w:hAnsi="Calibri" w:cs="Calibri"/>
                <w:b/>
                <w:sz w:val="22"/>
                <w:szCs w:val="22"/>
              </w:rPr>
              <w:t>Culturele eenwording</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Soms lijkt het erop dat culturele vermenging leidt tot culturele eenwording. ‘Alles’ lijkt steeds meer op elkaar: gebouwen, gerechten en kleding zijn overal hetzelfde. De Engelse taal wordt overal gesproken. Het is een </w:t>
            </w:r>
            <w:r w:rsidRPr="00F35696">
              <w:rPr>
                <w:rFonts w:ascii="Calibri" w:hAnsi="Calibri" w:cs="Calibri"/>
                <w:b/>
                <w:sz w:val="22"/>
                <w:szCs w:val="22"/>
              </w:rPr>
              <w:t>lingua franca</w:t>
            </w:r>
            <w:r w:rsidRPr="00F35696">
              <w:rPr>
                <w:rFonts w:ascii="Calibri" w:hAnsi="Calibri" w:cs="Calibri"/>
                <w:sz w:val="22"/>
                <w:szCs w:val="22"/>
              </w:rPr>
              <w:t xml:space="preserve"> geworden, een taal die op grote schaal als voertaal wordt gebruikt door mensen met een verschillende moedertaal.</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Maar er is ook een tegenbeweging van mensen die hun lokale identiteit willen behouden. Identiteit is het eigene van een persoon, groep of gebied. Het is een combinatie van opvallende kenmerken zoals taal en tradities. Deze mensen willen niet dat er een eenheidsworst ontstaat.</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De mate waarin je voordeel (of nadeel) hebt van de globalisering, bepaalt hoe iemand hier tegenaan kijkt. Als de verdeling van voor- en nadelen niet gelijk is, kunnen er spanningen ontstaan.</w:t>
            </w:r>
          </w:p>
          <w:p w:rsidR="00E347BE" w:rsidRPr="00F35696" w:rsidRDefault="00E347BE" w:rsidP="004E2A19">
            <w:pPr>
              <w:pStyle w:val="Lijstalinea"/>
              <w:ind w:left="0"/>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Mondiale trends en producten kunnen ook worden aangepast aan lokale voorkeuren. Dan is er sprake van </w:t>
            </w:r>
            <w:r w:rsidRPr="00F35696">
              <w:rPr>
                <w:rFonts w:ascii="Calibri" w:hAnsi="Calibri" w:cs="Calibri"/>
                <w:i/>
                <w:iCs/>
                <w:sz w:val="22"/>
                <w:szCs w:val="22"/>
              </w:rPr>
              <w:t>glokalisering</w:t>
            </w:r>
            <w:r w:rsidRPr="00F35696">
              <w:rPr>
                <w:rFonts w:ascii="Calibri" w:hAnsi="Calibri" w:cs="Calibri"/>
                <w:sz w:val="22"/>
                <w:szCs w:val="22"/>
              </w:rPr>
              <w:t xml:space="preserve">. Glokalisering is een combinatie van </w:t>
            </w:r>
            <w:r w:rsidRPr="00F35696">
              <w:rPr>
                <w:rFonts w:ascii="Calibri" w:hAnsi="Calibri" w:cs="Calibri"/>
                <w:i/>
                <w:iCs/>
                <w:sz w:val="22"/>
                <w:szCs w:val="22"/>
              </w:rPr>
              <w:t xml:space="preserve">globalisering </w:t>
            </w:r>
            <w:r w:rsidRPr="00F35696">
              <w:rPr>
                <w:rFonts w:ascii="Calibri" w:hAnsi="Calibri" w:cs="Calibri"/>
                <w:sz w:val="22"/>
                <w:szCs w:val="22"/>
              </w:rPr>
              <w:t xml:space="preserve">en </w:t>
            </w:r>
            <w:r w:rsidRPr="00F35696">
              <w:rPr>
                <w:rFonts w:ascii="Calibri" w:hAnsi="Calibri" w:cs="Calibri"/>
                <w:i/>
                <w:iCs/>
                <w:sz w:val="22"/>
                <w:szCs w:val="22"/>
              </w:rPr>
              <w:t>lokaal</w:t>
            </w:r>
            <w:r w:rsidRPr="00F35696">
              <w:rPr>
                <w:rFonts w:ascii="Calibri" w:hAnsi="Calibri" w:cs="Calibri"/>
                <w:sz w:val="22"/>
                <w:szCs w:val="22"/>
              </w:rPr>
              <w:t>.</w:t>
            </w:r>
          </w:p>
          <w:p w:rsidR="00E347BE" w:rsidRPr="00F35696" w:rsidRDefault="00E347BE" w:rsidP="004E2A19">
            <w:pPr>
              <w:rPr>
                <w:rFonts w:ascii="Calibri" w:hAnsi="Calibri" w:cs="Calibri"/>
                <w:i/>
              </w:rPr>
            </w:pPr>
          </w:p>
        </w:tc>
      </w:tr>
      <w:tr w:rsidR="00E347BE" w:rsidRPr="00F35696" w:rsidTr="004E2A19">
        <w:trPr>
          <w:trHeight w:val="244"/>
        </w:trPr>
        <w:tc>
          <w:tcPr>
            <w:tcW w:w="2376" w:type="dxa"/>
          </w:tcPr>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wereldstad</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r w:rsidRPr="00F35696">
              <w:rPr>
                <w:rFonts w:ascii="Calibri" w:hAnsi="Calibri" w:cs="Calibri"/>
                <w:i/>
                <w:sz w:val="22"/>
                <w:szCs w:val="22"/>
              </w:rPr>
              <w:t>mondiale netwerken</w:t>
            </w:r>
          </w:p>
          <w:p w:rsidR="00E347BE" w:rsidRPr="00F35696" w:rsidRDefault="00E347BE" w:rsidP="004E2A19">
            <w:pPr>
              <w:rPr>
                <w:rFonts w:ascii="Calibri" w:hAnsi="Calibri" w:cs="Calibri"/>
                <w:i/>
              </w:rPr>
            </w:pPr>
          </w:p>
          <w:p w:rsidR="00E347BE" w:rsidRPr="00F35696" w:rsidRDefault="00E347BE" w:rsidP="004E2A19">
            <w:pPr>
              <w:rPr>
                <w:rFonts w:ascii="Calibri" w:hAnsi="Calibri" w:cs="Calibri"/>
                <w:i/>
              </w:rPr>
            </w:pPr>
          </w:p>
          <w:p w:rsidR="00F35696" w:rsidRDefault="00F35696" w:rsidP="004E2A19">
            <w:pPr>
              <w:rPr>
                <w:rFonts w:ascii="Calibri" w:hAnsi="Calibri" w:cs="Calibri"/>
                <w:i/>
                <w:sz w:val="22"/>
              </w:rPr>
            </w:pPr>
          </w:p>
          <w:p w:rsidR="00E347BE" w:rsidRPr="00F35696" w:rsidRDefault="00E347BE" w:rsidP="004E2A19">
            <w:pPr>
              <w:rPr>
                <w:rFonts w:ascii="Calibri" w:hAnsi="Calibri" w:cs="Calibri"/>
                <w:i/>
              </w:rPr>
            </w:pPr>
            <w:r w:rsidRPr="00F35696">
              <w:rPr>
                <w:rFonts w:ascii="Calibri" w:hAnsi="Calibri" w:cs="Calibri"/>
                <w:i/>
                <w:sz w:val="22"/>
                <w:szCs w:val="22"/>
              </w:rPr>
              <w:t>megasteden</w:t>
            </w:r>
          </w:p>
        </w:tc>
        <w:tc>
          <w:tcPr>
            <w:tcW w:w="6912" w:type="dxa"/>
          </w:tcPr>
          <w:p w:rsidR="00E347BE" w:rsidRPr="00F35696" w:rsidRDefault="00E347BE" w:rsidP="004E2A19">
            <w:pPr>
              <w:rPr>
                <w:rFonts w:ascii="Calibri" w:hAnsi="Calibri" w:cs="Calibri"/>
              </w:rPr>
            </w:pPr>
            <w:r w:rsidRPr="00F35696">
              <w:rPr>
                <w:rFonts w:ascii="Calibri" w:hAnsi="Calibri" w:cs="Calibri"/>
                <w:b/>
                <w:sz w:val="22"/>
                <w:szCs w:val="22"/>
              </w:rPr>
              <w:t>Wereldsteden</w:t>
            </w:r>
          </w:p>
          <w:p w:rsidR="00E347BE" w:rsidRPr="00F35696" w:rsidRDefault="00E347BE" w:rsidP="004E2A19">
            <w:pPr>
              <w:rPr>
                <w:rFonts w:ascii="Calibri" w:hAnsi="Calibri" w:cs="Calibri"/>
              </w:rPr>
            </w:pPr>
            <w:r w:rsidRPr="00F35696">
              <w:rPr>
                <w:rFonts w:ascii="Arial" w:hAnsi="Arial" w:cs="Arial"/>
                <w:sz w:val="22"/>
                <w:szCs w:val="22"/>
              </w:rPr>
              <w:t>►</w:t>
            </w:r>
            <w:r w:rsidRPr="00F35696">
              <w:rPr>
                <w:rFonts w:ascii="Calibri" w:hAnsi="Calibri" w:cs="Calibri"/>
                <w:sz w:val="22"/>
                <w:szCs w:val="22"/>
              </w:rPr>
              <w:t xml:space="preserve"> Het proces van (culturele) globalisering verloopt in eerste instantie vaak via wereldsteden. Een </w:t>
            </w:r>
            <w:r w:rsidRPr="00F35696">
              <w:rPr>
                <w:rFonts w:ascii="Calibri" w:hAnsi="Calibri" w:cs="Calibri"/>
                <w:b/>
                <w:sz w:val="22"/>
                <w:szCs w:val="22"/>
              </w:rPr>
              <w:t>wereldstad</w:t>
            </w:r>
            <w:r w:rsidRPr="00F35696">
              <w:rPr>
                <w:rFonts w:ascii="Calibri" w:hAnsi="Calibri" w:cs="Calibri"/>
                <w:sz w:val="22"/>
                <w:szCs w:val="22"/>
              </w:rPr>
              <w:t xml:space="preserve"> is een miljoenenstad die op mondiale schaal een rol van betekenis speelt op het gebied van economie, cultuur en politiek.</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Wereldsteden of global cities zijn met elkaar verbonden in </w:t>
            </w:r>
            <w:r w:rsidR="00E347BE" w:rsidRPr="00F35696">
              <w:rPr>
                <w:rFonts w:ascii="Calibri" w:hAnsi="Calibri" w:cs="Calibri"/>
                <w:b/>
                <w:sz w:val="22"/>
                <w:szCs w:val="22"/>
              </w:rPr>
              <w:t>mondiale netwerken</w:t>
            </w:r>
            <w:r w:rsidR="00E347BE" w:rsidRPr="00F35696">
              <w:rPr>
                <w:rFonts w:ascii="Calibri" w:hAnsi="Calibri" w:cs="Calibri"/>
                <w:sz w:val="22"/>
                <w:szCs w:val="22"/>
              </w:rPr>
              <w:t>. Gebeurtenissen in de wereldsteden hebben invloed op de rest van de wereld. Een verandering op de beurs in Londen is direct merkbaar in de rest van het netwerk.</w:t>
            </w:r>
          </w:p>
          <w:p w:rsidR="00E347BE" w:rsidRPr="00F35696" w:rsidRDefault="00FA5EAE" w:rsidP="004E2A19">
            <w:pPr>
              <w:rPr>
                <w:rFonts w:ascii="Calibri" w:hAnsi="Calibri" w:cs="Calibri"/>
              </w:rPr>
            </w:pPr>
            <w:r>
              <w:rPr>
                <w:rFonts w:ascii="Arial" w:hAnsi="Arial" w:cs="Arial"/>
                <w:sz w:val="22"/>
                <w:szCs w:val="22"/>
              </w:rPr>
              <w:t>●</w:t>
            </w:r>
            <w:r w:rsidR="00E347BE" w:rsidRPr="00F35696">
              <w:rPr>
                <w:rFonts w:ascii="Calibri" w:hAnsi="Calibri" w:cs="Calibri"/>
                <w:sz w:val="22"/>
                <w:szCs w:val="22"/>
              </w:rPr>
              <w:t xml:space="preserve"> Veel wereldsteden zijn ook megasteden; steden met meer dan tien miljoen inwoners. De verwachting is dat het aantal megasteden zich uitbreidt, vooral in de (semi)perifere gebieden (figuur 4.17).</w:t>
            </w:r>
          </w:p>
          <w:p w:rsidR="00E347BE" w:rsidRPr="00F35696" w:rsidRDefault="00E347BE" w:rsidP="004E2A19">
            <w:pPr>
              <w:pStyle w:val="Lijstalinea"/>
              <w:ind w:left="0"/>
              <w:rPr>
                <w:rFonts w:ascii="Calibri" w:hAnsi="Calibri" w:cs="Calibri"/>
                <w:i/>
              </w:rPr>
            </w:pPr>
            <w:r w:rsidRPr="00F35696">
              <w:rPr>
                <w:rFonts w:ascii="Arial" w:hAnsi="Arial" w:cs="Arial"/>
                <w:sz w:val="22"/>
                <w:szCs w:val="22"/>
              </w:rPr>
              <w:t>■</w:t>
            </w:r>
            <w:r w:rsidRPr="00F35696">
              <w:rPr>
                <w:rFonts w:ascii="Calibri" w:hAnsi="Calibri" w:cs="Calibri"/>
                <w:sz w:val="22"/>
                <w:szCs w:val="22"/>
              </w:rPr>
              <w:t xml:space="preserve"> Ook op lagere schaalniveaus spreiden nieuwe trends, innovaties en ideeën zich vanuit innovatiecentra als een olievlek uit over de omgeving. In Nederland is Amsterdam zo’n centrum.</w:t>
            </w:r>
          </w:p>
        </w:tc>
      </w:tr>
    </w:tbl>
    <w:p w:rsidR="003A660D" w:rsidRPr="00F35696" w:rsidRDefault="003A660D" w:rsidP="00E347BE">
      <w:pPr>
        <w:pStyle w:val="Geenafstand"/>
        <w:rPr>
          <w:rFonts w:ascii="Calibri" w:hAnsi="Calibri" w:cs="Calibri"/>
          <w:sz w:val="22"/>
          <w:szCs w:val="22"/>
        </w:rPr>
      </w:pPr>
    </w:p>
    <w:sectPr w:rsidR="003A660D" w:rsidRPr="00F35696" w:rsidSect="00D9158B">
      <w:headerReference w:type="default" r:id="rId13"/>
      <w:footerReference w:type="even" r:id="rId14"/>
      <w:footerReference w:type="default" r:id="rId15"/>
      <w:foot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01C" w:rsidRDefault="009F101C" w:rsidP="004C3B65">
      <w:r>
        <w:separator/>
      </w:r>
    </w:p>
  </w:endnote>
  <w:endnote w:type="continuationSeparator" w:id="0">
    <w:p w:rsidR="009F101C" w:rsidRDefault="009F101C" w:rsidP="004C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143" w:rsidRDefault="0031214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806" w:rsidRPr="00372806" w:rsidRDefault="00372806" w:rsidP="009F5F77">
    <w:pPr>
      <w:pStyle w:val="Voettekst"/>
      <w:tabs>
        <w:tab w:val="clear" w:pos="4536"/>
        <w:tab w:val="clear" w:pos="9072"/>
      </w:tabs>
      <w:jc w:val="center"/>
      <w:rPr>
        <w:szCs w:val="18"/>
      </w:rPr>
    </w:pPr>
  </w:p>
  <w:p w:rsidR="00634F1D" w:rsidRPr="00372806" w:rsidRDefault="00634F1D" w:rsidP="009F5F77">
    <w:pPr>
      <w:pStyle w:val="Voettekst"/>
      <w:tabs>
        <w:tab w:val="clear" w:pos="4536"/>
        <w:tab w:val="clear" w:pos="9072"/>
      </w:tabs>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BCC" w:rsidRPr="00F35696" w:rsidRDefault="009F5F77" w:rsidP="001E0BCC">
    <w:pPr>
      <w:jc w:val="center"/>
      <w:rPr>
        <w:rFonts w:ascii="Calibri" w:hAnsi="Calibri" w:cs="Calibri"/>
        <w:szCs w:val="18"/>
      </w:rPr>
    </w:pPr>
    <w:r>
      <w:rPr>
        <w:rFonts w:ascii="Calibri" w:hAnsi="Calibri" w:cs="Calibri"/>
        <w:szCs w:val="18"/>
      </w:rPr>
      <w:t>De Geo bovenbouw 5</w:t>
    </w:r>
    <w:r w:rsidR="001E0BCC" w:rsidRPr="00F35696">
      <w:rPr>
        <w:rFonts w:ascii="Calibri" w:hAnsi="Calibri" w:cs="Calibri"/>
        <w:szCs w:val="18"/>
      </w:rPr>
      <w:t>e editie havo</w:t>
    </w:r>
  </w:p>
  <w:p w:rsidR="001E0BCC" w:rsidRPr="00F35696" w:rsidRDefault="001E0BCC" w:rsidP="001E0BCC">
    <w:pPr>
      <w:jc w:val="center"/>
      <w:rPr>
        <w:rFonts w:ascii="Calibri" w:hAnsi="Calibri" w:cs="Calibri"/>
        <w:szCs w:val="18"/>
      </w:rPr>
    </w:pPr>
    <w:r w:rsidRPr="00F35696">
      <w:rPr>
        <w:rFonts w:ascii="Calibri" w:hAnsi="Calibri" w:cs="Calibri"/>
        <w:szCs w:val="18"/>
      </w:rPr>
      <w:t>© ThiemeMeulenhoff, Amersfoort,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814" w:rsidRDefault="000D666D" w:rsidP="00A14814">
    <w:pPr>
      <w:pStyle w:val="Voettekst"/>
      <w:framePr w:wrap="around" w:vAnchor="text" w:hAnchor="margin" w:xAlign="right" w:y="1"/>
      <w:rPr>
        <w:rStyle w:val="Paginanummer"/>
      </w:rPr>
    </w:pPr>
    <w:r>
      <w:rPr>
        <w:rStyle w:val="Paginanummer"/>
      </w:rPr>
      <w:fldChar w:fldCharType="begin"/>
    </w:r>
    <w:r w:rsidR="00D92887">
      <w:rPr>
        <w:rStyle w:val="Paginanummer"/>
      </w:rPr>
      <w:instrText xml:space="preserve">PAGE  </w:instrText>
    </w:r>
    <w:r>
      <w:rPr>
        <w:rStyle w:val="Paginanummer"/>
      </w:rPr>
      <w:fldChar w:fldCharType="end"/>
    </w:r>
  </w:p>
  <w:p w:rsidR="00A14814" w:rsidRDefault="009F101C" w:rsidP="00A14814">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58B" w:rsidRPr="00F35696" w:rsidRDefault="00D92887" w:rsidP="00D9158B">
    <w:pPr>
      <w:jc w:val="center"/>
      <w:rPr>
        <w:rFonts w:ascii="Calibri" w:hAnsi="Calibri" w:cs="Calibri"/>
        <w:szCs w:val="18"/>
      </w:rPr>
    </w:pPr>
    <w:r w:rsidRPr="00F35696">
      <w:rPr>
        <w:rFonts w:ascii="Calibri" w:hAnsi="Calibri" w:cs="Calibri"/>
        <w:szCs w:val="18"/>
      </w:rPr>
      <w:t>De Geo bovenbouw 5</w:t>
    </w:r>
    <w:r w:rsidR="001E0BCC" w:rsidRPr="00312143">
      <w:rPr>
        <w:rFonts w:ascii="Calibri" w:hAnsi="Calibri" w:cs="Calibri"/>
        <w:szCs w:val="18"/>
        <w:vertAlign w:val="superscript"/>
      </w:rPr>
      <w:t>e</w:t>
    </w:r>
    <w:r w:rsidRPr="00F35696">
      <w:rPr>
        <w:rFonts w:ascii="Calibri" w:hAnsi="Calibri" w:cs="Calibri"/>
        <w:szCs w:val="18"/>
      </w:rPr>
      <w:t xml:space="preserve"> editie havo</w:t>
    </w:r>
  </w:p>
  <w:p w:rsidR="00D9158B" w:rsidRPr="00F35696" w:rsidRDefault="00D92887" w:rsidP="00D9158B">
    <w:pPr>
      <w:jc w:val="center"/>
      <w:rPr>
        <w:rFonts w:ascii="Calibri" w:hAnsi="Calibri" w:cs="Calibri"/>
        <w:szCs w:val="18"/>
      </w:rPr>
    </w:pPr>
    <w:r w:rsidRPr="00F35696">
      <w:rPr>
        <w:rFonts w:ascii="Calibri" w:hAnsi="Calibri" w:cs="Calibri"/>
        <w:szCs w:val="18"/>
      </w:rPr>
      <w:t>© ThiemeMeulenhoff, Amersfoort, 2017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5F77" w:rsidRPr="00F35696" w:rsidRDefault="009F5F77" w:rsidP="001E0BCC">
    <w:pPr>
      <w:jc w:val="center"/>
      <w:rPr>
        <w:rFonts w:ascii="Calibri" w:hAnsi="Calibri" w:cs="Calibri"/>
        <w:szCs w:val="18"/>
      </w:rPr>
    </w:pPr>
    <w:r>
      <w:rPr>
        <w:rFonts w:ascii="Calibri" w:hAnsi="Calibri" w:cs="Calibri"/>
        <w:szCs w:val="18"/>
      </w:rPr>
      <w:t>De Geo bovenbouw 5</w:t>
    </w:r>
    <w:r w:rsidRPr="00312143">
      <w:rPr>
        <w:rFonts w:ascii="Calibri" w:hAnsi="Calibri" w:cs="Calibri"/>
        <w:szCs w:val="18"/>
        <w:vertAlign w:val="superscript"/>
      </w:rPr>
      <w:t>e</w:t>
    </w:r>
    <w:r w:rsidRPr="00F35696">
      <w:rPr>
        <w:rFonts w:ascii="Calibri" w:hAnsi="Calibri" w:cs="Calibri"/>
        <w:szCs w:val="18"/>
      </w:rPr>
      <w:t xml:space="preserve"> editie havo</w:t>
    </w:r>
  </w:p>
  <w:p w:rsidR="009F5F77" w:rsidRPr="00F35696" w:rsidRDefault="009F5F77" w:rsidP="001E0BCC">
    <w:pPr>
      <w:jc w:val="center"/>
      <w:rPr>
        <w:rFonts w:ascii="Calibri" w:hAnsi="Calibri" w:cs="Calibri"/>
        <w:szCs w:val="18"/>
      </w:rPr>
    </w:pPr>
    <w:r w:rsidRPr="00F35696">
      <w:rPr>
        <w:rFonts w:ascii="Calibri" w:hAnsi="Calibri" w:cs="Calibri"/>
        <w:szCs w:val="18"/>
      </w:rPr>
      <w:t>© ThiemeMeulenhoff, Amersfoort,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01C" w:rsidRDefault="009F101C" w:rsidP="004C3B65">
      <w:r>
        <w:separator/>
      </w:r>
    </w:p>
  </w:footnote>
  <w:footnote w:type="continuationSeparator" w:id="0">
    <w:p w:rsidR="009F101C" w:rsidRDefault="009F101C" w:rsidP="004C3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143" w:rsidRDefault="0031214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170" w:rsidRDefault="00880170" w:rsidP="00372806">
    <w:pPr>
      <w:pStyle w:val="Koptekst"/>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696" w:rsidRPr="00EF27AD" w:rsidRDefault="00F35696" w:rsidP="00F35696">
    <w:pPr>
      <w:pStyle w:val="Voettekst"/>
      <w:tabs>
        <w:tab w:val="clear" w:pos="4536"/>
      </w:tabs>
      <w:rPr>
        <w:rFonts w:ascii="Calibri" w:hAnsi="Calibri" w:cs="Calibri"/>
        <w:szCs w:val="18"/>
      </w:rPr>
    </w:pPr>
    <w:r w:rsidRPr="00EF27AD">
      <w:rPr>
        <w:rFonts w:ascii="Calibri" w:hAnsi="Calibri" w:cs="Calibri"/>
        <w:szCs w:val="18"/>
      </w:rPr>
      <w:t>Arm en rijk</w:t>
    </w:r>
    <w:r w:rsidRPr="00EF27AD">
      <w:rPr>
        <w:rStyle w:val="Paginanummer"/>
        <w:rFonts w:ascii="Calibri" w:hAnsi="Calibri" w:cs="Calibri"/>
        <w:szCs w:val="18"/>
      </w:rPr>
      <w:tab/>
    </w:r>
    <w:r>
      <w:rPr>
        <w:rFonts w:ascii="Calibri" w:hAnsi="Calibri" w:cs="Calibri"/>
        <w:szCs w:val="18"/>
      </w:rPr>
      <w:t>Samenvatting H4</w:t>
    </w:r>
  </w:p>
  <w:p w:rsidR="00F35696" w:rsidRDefault="00F35696">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696" w:rsidRPr="00EF27AD" w:rsidRDefault="00F35696" w:rsidP="00F35696">
    <w:pPr>
      <w:pStyle w:val="Voettekst"/>
      <w:tabs>
        <w:tab w:val="clear" w:pos="4536"/>
      </w:tabs>
      <w:rPr>
        <w:rFonts w:ascii="Calibri" w:hAnsi="Calibri" w:cs="Calibri"/>
        <w:szCs w:val="18"/>
      </w:rPr>
    </w:pPr>
    <w:r w:rsidRPr="00EF27AD">
      <w:rPr>
        <w:rFonts w:ascii="Calibri" w:hAnsi="Calibri" w:cs="Calibri"/>
        <w:szCs w:val="18"/>
      </w:rPr>
      <w:t>Arm en rijk</w:t>
    </w:r>
    <w:r w:rsidRPr="00EF27AD">
      <w:rPr>
        <w:rStyle w:val="Paginanummer"/>
        <w:rFonts w:ascii="Calibri" w:hAnsi="Calibri" w:cs="Calibri"/>
        <w:szCs w:val="18"/>
      </w:rPr>
      <w:tab/>
    </w:r>
    <w:r>
      <w:rPr>
        <w:rFonts w:ascii="Calibri" w:hAnsi="Calibri" w:cs="Calibri"/>
        <w:szCs w:val="18"/>
      </w:rPr>
      <w:t>Samenvatting H4</w:t>
    </w:r>
  </w:p>
  <w:p w:rsidR="00A14814" w:rsidRPr="00E347BE" w:rsidRDefault="009F101C" w:rsidP="00E347B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2806"/>
    <w:rsid w:val="00036A9B"/>
    <w:rsid w:val="0005294C"/>
    <w:rsid w:val="000D666D"/>
    <w:rsid w:val="001155B4"/>
    <w:rsid w:val="001E0BCC"/>
    <w:rsid w:val="00255565"/>
    <w:rsid w:val="002A396A"/>
    <w:rsid w:val="002E28EB"/>
    <w:rsid w:val="002F2E80"/>
    <w:rsid w:val="00312143"/>
    <w:rsid w:val="003713B3"/>
    <w:rsid w:val="00372806"/>
    <w:rsid w:val="0038524F"/>
    <w:rsid w:val="003A660D"/>
    <w:rsid w:val="003D1303"/>
    <w:rsid w:val="003F2EFB"/>
    <w:rsid w:val="00422AF7"/>
    <w:rsid w:val="00436247"/>
    <w:rsid w:val="00497D82"/>
    <w:rsid w:val="004A795C"/>
    <w:rsid w:val="004B45CC"/>
    <w:rsid w:val="004B6B92"/>
    <w:rsid w:val="004B778F"/>
    <w:rsid w:val="004C3B65"/>
    <w:rsid w:val="00504CC8"/>
    <w:rsid w:val="00514AC7"/>
    <w:rsid w:val="0052381E"/>
    <w:rsid w:val="00634F1D"/>
    <w:rsid w:val="00643752"/>
    <w:rsid w:val="006A2A1C"/>
    <w:rsid w:val="007004E8"/>
    <w:rsid w:val="007E7F16"/>
    <w:rsid w:val="00855E29"/>
    <w:rsid w:val="00880170"/>
    <w:rsid w:val="008F0247"/>
    <w:rsid w:val="008F51DF"/>
    <w:rsid w:val="009331FE"/>
    <w:rsid w:val="00973819"/>
    <w:rsid w:val="009C35D0"/>
    <w:rsid w:val="009F101C"/>
    <w:rsid w:val="009F5F77"/>
    <w:rsid w:val="009F7DE7"/>
    <w:rsid w:val="00A74F2F"/>
    <w:rsid w:val="00A9100F"/>
    <w:rsid w:val="00AD43F1"/>
    <w:rsid w:val="00B419E9"/>
    <w:rsid w:val="00C20353"/>
    <w:rsid w:val="00C46DDA"/>
    <w:rsid w:val="00C655EC"/>
    <w:rsid w:val="00C754A0"/>
    <w:rsid w:val="00CA7AF1"/>
    <w:rsid w:val="00CF0419"/>
    <w:rsid w:val="00D7351E"/>
    <w:rsid w:val="00D92887"/>
    <w:rsid w:val="00DC0AD9"/>
    <w:rsid w:val="00DF5B8B"/>
    <w:rsid w:val="00E232A4"/>
    <w:rsid w:val="00E347BE"/>
    <w:rsid w:val="00F11753"/>
    <w:rsid w:val="00F35696"/>
    <w:rsid w:val="00FA0559"/>
    <w:rsid w:val="00FA5E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65F1E5-7D5E-4E38-8DE6-DB69DA0B6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80170"/>
    <w:pPr>
      <w:spacing w:after="0" w:line="240" w:lineRule="auto"/>
    </w:pPr>
    <w:rPr>
      <w:sz w:val="18"/>
      <w:szCs w:val="24"/>
      <w:lang w:val="nl-NL"/>
    </w:rPr>
  </w:style>
  <w:style w:type="paragraph" w:styleId="Kop1">
    <w:name w:val="heading 1"/>
    <w:basedOn w:val="Standaard"/>
    <w:next w:val="Standaard"/>
    <w:link w:val="Kop1Char"/>
    <w:uiPriority w:val="9"/>
    <w:qFormat/>
    <w:rsid w:val="00880170"/>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880170"/>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unhideWhenUsed/>
    <w:qFormat/>
    <w:rsid w:val="00880170"/>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880170"/>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880170"/>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880170"/>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880170"/>
    <w:pPr>
      <w:spacing w:before="240" w:after="60"/>
      <w:outlineLvl w:val="6"/>
    </w:pPr>
  </w:style>
  <w:style w:type="paragraph" w:styleId="Kop8">
    <w:name w:val="heading 8"/>
    <w:basedOn w:val="Standaard"/>
    <w:next w:val="Standaard"/>
    <w:link w:val="Kop8Char"/>
    <w:uiPriority w:val="9"/>
    <w:semiHidden/>
    <w:unhideWhenUsed/>
    <w:qFormat/>
    <w:rsid w:val="00880170"/>
    <w:pPr>
      <w:spacing w:before="240" w:after="60"/>
      <w:outlineLvl w:val="7"/>
    </w:pPr>
    <w:rPr>
      <w:i/>
      <w:iCs/>
    </w:rPr>
  </w:style>
  <w:style w:type="paragraph" w:styleId="Kop9">
    <w:name w:val="heading 9"/>
    <w:basedOn w:val="Standaard"/>
    <w:next w:val="Standaard"/>
    <w:link w:val="Kop9Char"/>
    <w:uiPriority w:val="9"/>
    <w:semiHidden/>
    <w:unhideWhenUsed/>
    <w:qFormat/>
    <w:rsid w:val="00880170"/>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C3B65"/>
    <w:pPr>
      <w:tabs>
        <w:tab w:val="center" w:pos="4536"/>
        <w:tab w:val="right" w:pos="9072"/>
      </w:tabs>
    </w:pPr>
  </w:style>
  <w:style w:type="character" w:customStyle="1" w:styleId="KoptekstChar">
    <w:name w:val="Koptekst Char"/>
    <w:basedOn w:val="Standaardalinea-lettertype"/>
    <w:link w:val="Koptekst"/>
    <w:uiPriority w:val="99"/>
    <w:rsid w:val="004C3B65"/>
  </w:style>
  <w:style w:type="paragraph" w:styleId="Voettekst">
    <w:name w:val="footer"/>
    <w:basedOn w:val="Standaard"/>
    <w:link w:val="VoettekstChar"/>
    <w:unhideWhenUsed/>
    <w:rsid w:val="004C3B65"/>
    <w:pPr>
      <w:tabs>
        <w:tab w:val="center" w:pos="4536"/>
        <w:tab w:val="right" w:pos="9072"/>
      </w:tabs>
    </w:pPr>
  </w:style>
  <w:style w:type="character" w:customStyle="1" w:styleId="VoettekstChar">
    <w:name w:val="Voettekst Char"/>
    <w:basedOn w:val="Standaardalinea-lettertype"/>
    <w:link w:val="Voettekst"/>
    <w:rsid w:val="004C3B65"/>
  </w:style>
  <w:style w:type="character" w:customStyle="1" w:styleId="Kop1Char">
    <w:name w:val="Kop 1 Char"/>
    <w:basedOn w:val="Standaardalinea-lettertype"/>
    <w:link w:val="Kop1"/>
    <w:uiPriority w:val="9"/>
    <w:rsid w:val="00880170"/>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880170"/>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rsid w:val="00880170"/>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880170"/>
    <w:rPr>
      <w:b/>
      <w:bCs/>
      <w:sz w:val="28"/>
      <w:szCs w:val="28"/>
    </w:rPr>
  </w:style>
  <w:style w:type="character" w:customStyle="1" w:styleId="Kop5Char">
    <w:name w:val="Kop 5 Char"/>
    <w:basedOn w:val="Standaardalinea-lettertype"/>
    <w:link w:val="Kop5"/>
    <w:uiPriority w:val="9"/>
    <w:semiHidden/>
    <w:rsid w:val="00880170"/>
    <w:rPr>
      <w:b/>
      <w:bCs/>
      <w:i/>
      <w:iCs/>
      <w:sz w:val="26"/>
      <w:szCs w:val="26"/>
    </w:rPr>
  </w:style>
  <w:style w:type="character" w:customStyle="1" w:styleId="Kop6Char">
    <w:name w:val="Kop 6 Char"/>
    <w:basedOn w:val="Standaardalinea-lettertype"/>
    <w:link w:val="Kop6"/>
    <w:uiPriority w:val="9"/>
    <w:semiHidden/>
    <w:rsid w:val="00880170"/>
    <w:rPr>
      <w:b/>
      <w:bCs/>
    </w:rPr>
  </w:style>
  <w:style w:type="character" w:customStyle="1" w:styleId="Kop7Char">
    <w:name w:val="Kop 7 Char"/>
    <w:basedOn w:val="Standaardalinea-lettertype"/>
    <w:link w:val="Kop7"/>
    <w:uiPriority w:val="9"/>
    <w:semiHidden/>
    <w:rsid w:val="00880170"/>
    <w:rPr>
      <w:sz w:val="24"/>
      <w:szCs w:val="24"/>
    </w:rPr>
  </w:style>
  <w:style w:type="character" w:customStyle="1" w:styleId="Kop8Char">
    <w:name w:val="Kop 8 Char"/>
    <w:basedOn w:val="Standaardalinea-lettertype"/>
    <w:link w:val="Kop8"/>
    <w:uiPriority w:val="9"/>
    <w:semiHidden/>
    <w:rsid w:val="00880170"/>
    <w:rPr>
      <w:i/>
      <w:iCs/>
      <w:sz w:val="24"/>
      <w:szCs w:val="24"/>
    </w:rPr>
  </w:style>
  <w:style w:type="character" w:customStyle="1" w:styleId="Kop9Char">
    <w:name w:val="Kop 9 Char"/>
    <w:basedOn w:val="Standaardalinea-lettertype"/>
    <w:link w:val="Kop9"/>
    <w:uiPriority w:val="9"/>
    <w:semiHidden/>
    <w:rsid w:val="00880170"/>
    <w:rPr>
      <w:rFonts w:asciiTheme="majorHAnsi" w:eastAsiaTheme="majorEastAsia" w:hAnsiTheme="majorHAnsi"/>
    </w:rPr>
  </w:style>
  <w:style w:type="paragraph" w:styleId="Titel">
    <w:name w:val="Title"/>
    <w:basedOn w:val="Standaard"/>
    <w:next w:val="Standaard"/>
    <w:link w:val="TitelChar"/>
    <w:uiPriority w:val="10"/>
    <w:qFormat/>
    <w:rsid w:val="00880170"/>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880170"/>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880170"/>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880170"/>
    <w:rPr>
      <w:rFonts w:asciiTheme="majorHAnsi" w:eastAsiaTheme="majorEastAsia" w:hAnsiTheme="majorHAnsi"/>
      <w:sz w:val="24"/>
      <w:szCs w:val="24"/>
    </w:rPr>
  </w:style>
  <w:style w:type="character" w:styleId="Zwaar">
    <w:name w:val="Strong"/>
    <w:basedOn w:val="Standaardalinea-lettertype"/>
    <w:uiPriority w:val="22"/>
    <w:qFormat/>
    <w:rsid w:val="00880170"/>
    <w:rPr>
      <w:b/>
      <w:bCs/>
    </w:rPr>
  </w:style>
  <w:style w:type="character" w:styleId="Nadruk">
    <w:name w:val="Emphasis"/>
    <w:basedOn w:val="Standaardalinea-lettertype"/>
    <w:uiPriority w:val="20"/>
    <w:qFormat/>
    <w:rsid w:val="00880170"/>
    <w:rPr>
      <w:rFonts w:asciiTheme="minorHAnsi" w:hAnsiTheme="minorHAnsi"/>
      <w:b/>
      <w:i/>
      <w:iCs/>
    </w:rPr>
  </w:style>
  <w:style w:type="paragraph" w:styleId="Geenafstand">
    <w:name w:val="No Spacing"/>
    <w:basedOn w:val="Standaard"/>
    <w:uiPriority w:val="1"/>
    <w:qFormat/>
    <w:rsid w:val="00880170"/>
    <w:rPr>
      <w:szCs w:val="32"/>
    </w:rPr>
  </w:style>
  <w:style w:type="paragraph" w:styleId="Lijstalinea">
    <w:name w:val="List Paragraph"/>
    <w:basedOn w:val="Standaard"/>
    <w:uiPriority w:val="34"/>
    <w:qFormat/>
    <w:rsid w:val="00880170"/>
    <w:pPr>
      <w:ind w:left="720"/>
      <w:contextualSpacing/>
    </w:pPr>
  </w:style>
  <w:style w:type="paragraph" w:styleId="Citaat">
    <w:name w:val="Quote"/>
    <w:basedOn w:val="Standaard"/>
    <w:next w:val="Standaard"/>
    <w:link w:val="CitaatChar"/>
    <w:uiPriority w:val="29"/>
    <w:qFormat/>
    <w:rsid w:val="00880170"/>
    <w:rPr>
      <w:i/>
    </w:rPr>
  </w:style>
  <w:style w:type="character" w:customStyle="1" w:styleId="CitaatChar">
    <w:name w:val="Citaat Char"/>
    <w:basedOn w:val="Standaardalinea-lettertype"/>
    <w:link w:val="Citaat"/>
    <w:uiPriority w:val="29"/>
    <w:rsid w:val="00880170"/>
    <w:rPr>
      <w:i/>
      <w:sz w:val="24"/>
      <w:szCs w:val="24"/>
    </w:rPr>
  </w:style>
  <w:style w:type="paragraph" w:styleId="Duidelijkcitaat">
    <w:name w:val="Intense Quote"/>
    <w:basedOn w:val="Standaard"/>
    <w:next w:val="Standaard"/>
    <w:link w:val="DuidelijkcitaatChar"/>
    <w:uiPriority w:val="30"/>
    <w:qFormat/>
    <w:rsid w:val="00880170"/>
    <w:pPr>
      <w:ind w:left="720" w:right="720"/>
    </w:pPr>
    <w:rPr>
      <w:b/>
      <w:i/>
      <w:szCs w:val="22"/>
    </w:rPr>
  </w:style>
  <w:style w:type="character" w:customStyle="1" w:styleId="DuidelijkcitaatChar">
    <w:name w:val="Duidelijk citaat Char"/>
    <w:basedOn w:val="Standaardalinea-lettertype"/>
    <w:link w:val="Duidelijkcitaat"/>
    <w:uiPriority w:val="30"/>
    <w:rsid w:val="00880170"/>
    <w:rPr>
      <w:b/>
      <w:i/>
      <w:sz w:val="24"/>
    </w:rPr>
  </w:style>
  <w:style w:type="character" w:styleId="Subtielebenadrukking">
    <w:name w:val="Subtle Emphasis"/>
    <w:uiPriority w:val="19"/>
    <w:qFormat/>
    <w:rsid w:val="00880170"/>
    <w:rPr>
      <w:i/>
      <w:color w:val="5A5A5A" w:themeColor="text1" w:themeTint="A5"/>
    </w:rPr>
  </w:style>
  <w:style w:type="character" w:styleId="Intensievebenadrukking">
    <w:name w:val="Intense Emphasis"/>
    <w:basedOn w:val="Standaardalinea-lettertype"/>
    <w:uiPriority w:val="21"/>
    <w:qFormat/>
    <w:rsid w:val="00880170"/>
    <w:rPr>
      <w:b/>
      <w:i/>
      <w:sz w:val="24"/>
      <w:szCs w:val="24"/>
      <w:u w:val="single"/>
    </w:rPr>
  </w:style>
  <w:style w:type="character" w:styleId="Subtieleverwijzing">
    <w:name w:val="Subtle Reference"/>
    <w:basedOn w:val="Standaardalinea-lettertype"/>
    <w:uiPriority w:val="31"/>
    <w:qFormat/>
    <w:rsid w:val="00880170"/>
    <w:rPr>
      <w:sz w:val="24"/>
      <w:szCs w:val="24"/>
      <w:u w:val="single"/>
    </w:rPr>
  </w:style>
  <w:style w:type="character" w:styleId="Intensieveverwijzing">
    <w:name w:val="Intense Reference"/>
    <w:basedOn w:val="Standaardalinea-lettertype"/>
    <w:uiPriority w:val="32"/>
    <w:qFormat/>
    <w:rsid w:val="00880170"/>
    <w:rPr>
      <w:b/>
      <w:sz w:val="24"/>
      <w:u w:val="single"/>
    </w:rPr>
  </w:style>
  <w:style w:type="character" w:styleId="Titelvanboek">
    <w:name w:val="Book Title"/>
    <w:basedOn w:val="Standaardalinea-lettertype"/>
    <w:uiPriority w:val="33"/>
    <w:qFormat/>
    <w:rsid w:val="00880170"/>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880170"/>
    <w:pPr>
      <w:outlineLvl w:val="9"/>
    </w:pPr>
  </w:style>
  <w:style w:type="paragraph" w:styleId="Ballontekst">
    <w:name w:val="Balloon Text"/>
    <w:basedOn w:val="Standaard"/>
    <w:link w:val="BallontekstChar"/>
    <w:uiPriority w:val="99"/>
    <w:semiHidden/>
    <w:unhideWhenUsed/>
    <w:rsid w:val="00372806"/>
    <w:rPr>
      <w:rFonts w:ascii="Tahoma" w:hAnsi="Tahoma" w:cs="Tahoma"/>
      <w:sz w:val="16"/>
      <w:szCs w:val="16"/>
    </w:rPr>
  </w:style>
  <w:style w:type="character" w:customStyle="1" w:styleId="BallontekstChar">
    <w:name w:val="Ballontekst Char"/>
    <w:basedOn w:val="Standaardalinea-lettertype"/>
    <w:link w:val="Ballontekst"/>
    <w:uiPriority w:val="99"/>
    <w:semiHidden/>
    <w:rsid w:val="00372806"/>
    <w:rPr>
      <w:rFonts w:ascii="Tahoma" w:hAnsi="Tahoma" w:cs="Tahoma"/>
      <w:sz w:val="16"/>
      <w:szCs w:val="16"/>
      <w:lang w:val="nl-NL"/>
    </w:rPr>
  </w:style>
  <w:style w:type="character" w:styleId="Hyperlink">
    <w:name w:val="Hyperlink"/>
    <w:basedOn w:val="Standaardalinea-lettertype"/>
    <w:uiPriority w:val="99"/>
    <w:semiHidden/>
    <w:unhideWhenUsed/>
    <w:rsid w:val="002E28EB"/>
    <w:rPr>
      <w:color w:val="0000FF"/>
      <w:u w:val="single"/>
    </w:rPr>
  </w:style>
  <w:style w:type="paragraph" w:customStyle="1" w:styleId="0108SJBodytekst">
    <w:name w:val="01_08_SJ_Bodytekst"/>
    <w:basedOn w:val="Standaard"/>
    <w:rsid w:val="008F51DF"/>
    <w:pPr>
      <w:widowControl w:val="0"/>
      <w:suppressAutoHyphens/>
      <w:spacing w:line="260" w:lineRule="exact"/>
    </w:pPr>
    <w:rPr>
      <w:rFonts w:ascii="Times New Roman" w:eastAsia="Times New Roman" w:hAnsi="Times New Roman"/>
      <w:color w:val="000000"/>
      <w:spacing w:val="-4"/>
      <w:kern w:val="28"/>
      <w:sz w:val="20"/>
      <w:lang w:eastAsia="nl-NL" w:bidi="ar-SA"/>
    </w:rPr>
  </w:style>
  <w:style w:type="character" w:styleId="Paginanummer">
    <w:name w:val="page number"/>
    <w:basedOn w:val="Standaardalinea-lettertype"/>
    <w:rsid w:val="00E23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29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oter" Target="footer5.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1951</Words>
  <Characters>10733</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ThiemeMeulenhoff</Company>
  <LinksUpToDate>false</LinksUpToDate>
  <CharactersWithSpaces>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Oord, Helke van den</dc:creator>
  <cp:lastModifiedBy>Egbert Moné</cp:lastModifiedBy>
  <cp:revision>2</cp:revision>
  <cp:lastPrinted>2011-09-08T11:34:00Z</cp:lastPrinted>
  <dcterms:created xsi:type="dcterms:W3CDTF">2018-09-27T08:46:00Z</dcterms:created>
  <dcterms:modified xsi:type="dcterms:W3CDTF">2018-09-27T08:46:00Z</dcterms:modified>
</cp:coreProperties>
</file>