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DF" w:rsidRDefault="00172441" w:rsidP="003A660D">
      <w:pPr>
        <w:sectPr w:rsidR="008F51DF" w:rsidSect="00372806">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9" w:footer="743" w:gutter="0"/>
          <w:cols w:space="708"/>
          <w:docGrid w:linePitch="360"/>
        </w:sectPr>
      </w:pPr>
      <w:bookmarkStart w:id="0" w:name="_GoBack"/>
      <w:bookmarkEnd w:id="0"/>
      <w:r>
        <w:rPr>
          <w:noProof/>
        </w:rPr>
        <w:pict w14:anchorId="69D2FD8D">
          <v:shapetype id="_x0000_t202" coordsize="21600,21600" o:spt="202" path="m,l,21600r21600,l21600,xe">
            <v:stroke joinstyle="miter"/>
            <v:path gradientshapeok="t" o:connecttype="rect"/>
          </v:shapetype>
          <v:shape id="Tekstvak 261" o:spid="_x0000_s1026" type="#_x0000_t202" style="position:absolute;margin-left:277.8pt;margin-top:205pt;width:249.55pt;height:28.2pt;z-index:25165926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" filled="f" stroked="f" strokeweight=".5pt">
            <v:textbox style="mso-fit-shape-to-text:t" inset=",7.2pt,,7.2pt">
              <w:txbxContent>
                <w:p w:rsidR="00B419E9" w:rsidRPr="00B419E9" w:rsidRDefault="00476AEC" w:rsidP="00B419E9">
                  <w:pPr>
                    <w:pStyle w:val="Duidelijkcitaat"/>
                    <w:ind w:left="0"/>
                    <w:rPr>
                      <w:rFonts w:ascii="Arial" w:hAnsi="Arial" w:cs="Arial"/>
                      <w:i w:val="0"/>
                      <w:sz w:val="24"/>
                      <w:szCs w:val="24"/>
                    </w:rPr>
                  </w:pPr>
                  <w:r>
                    <w:rPr>
                      <w:rFonts w:ascii="Arial" w:hAnsi="Arial" w:cs="Arial"/>
                      <w:i w:val="0"/>
                      <w:sz w:val="24"/>
                      <w:szCs w:val="24"/>
                    </w:rPr>
                    <w:t>Hoofdstuk 2</w:t>
                  </w:r>
                </w:p>
              </w:txbxContent>
            </v:textbox>
            <w10:wrap type="square" anchorx="margin" anchory="line"/>
          </v:shape>
        </w:pict>
      </w:r>
      <w:r w:rsidR="0017050A" w:rsidRPr="0017050A">
        <w:rPr>
          <w:noProof/>
          <w:lang w:eastAsia="nl-NL" w:bidi="ar-SA"/>
        </w:rPr>
        <w:drawing>
          <wp:anchor distT="0" distB="0" distL="114300" distR="114300" simplePos="0" relativeHeight="251660288" behindDoc="0" locked="0" layoutInCell="1" allowOverlap="1">
            <wp:simplePos x="457200" y="58674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6AEC" w:rsidRPr="00A56887" w:rsidRDefault="00476AEC" w:rsidP="00476AEC">
      <w:pPr>
        <w:pStyle w:val="Geenafstand"/>
        <w:rPr>
          <w:rFonts w:ascii="Calibri" w:hAnsi="Calibri" w:cs="Calibri"/>
          <w:b/>
          <w:sz w:val="48"/>
          <w:szCs w:val="48"/>
        </w:rPr>
      </w:pPr>
      <w:r w:rsidRPr="00A56887">
        <w:rPr>
          <w:rFonts w:ascii="Calibri" w:hAnsi="Calibri" w:cs="Calibri"/>
          <w:b/>
          <w:sz w:val="48"/>
          <w:szCs w:val="48"/>
        </w:rPr>
        <w:lastRenderedPageBreak/>
        <w:t>Samenvatting Arm en rijk</w:t>
      </w:r>
    </w:p>
    <w:p w:rsidR="00476AEC" w:rsidRPr="00A56887" w:rsidRDefault="00476AEC" w:rsidP="00476AEC">
      <w:pPr>
        <w:pStyle w:val="0108SJBodytekst"/>
        <w:rPr>
          <w:rFonts w:ascii="Calibri" w:hAnsi="Calibri" w:cs="Calibri"/>
          <w:color w:val="auto"/>
          <w:sz w:val="22"/>
          <w:szCs w:val="22"/>
        </w:rPr>
      </w:pPr>
    </w:p>
    <w:tbl>
      <w:tblPr>
        <w:tblW w:w="0" w:type="auto"/>
        <w:tblLook w:val="04A0" w:firstRow="1" w:lastRow="0" w:firstColumn="1" w:lastColumn="0" w:noHBand="0" w:noVBand="1"/>
      </w:tblPr>
      <w:tblGrid>
        <w:gridCol w:w="2494"/>
        <w:gridCol w:w="6794"/>
      </w:tblGrid>
      <w:tr w:rsidR="00476AEC" w:rsidRPr="00A56887" w:rsidTr="004E2A19">
        <w:trPr>
          <w:trHeight w:val="244"/>
        </w:trPr>
        <w:tc>
          <w:tcPr>
            <w:tcW w:w="2494" w:type="dxa"/>
          </w:tcPr>
          <w:p w:rsidR="00476AEC" w:rsidRPr="00A56887" w:rsidRDefault="00476AEC" w:rsidP="004E2A19">
            <w:pPr>
              <w:pStyle w:val="Geenafstand"/>
              <w:rPr>
                <w:rFonts w:ascii="Calibri" w:hAnsi="Calibri" w:cs="Calibri"/>
                <w:i/>
              </w:rPr>
            </w:pPr>
          </w:p>
        </w:tc>
        <w:tc>
          <w:tcPr>
            <w:tcW w:w="6794" w:type="dxa"/>
          </w:tcPr>
          <w:p w:rsidR="00476AEC" w:rsidRPr="00A56887" w:rsidRDefault="00476AEC" w:rsidP="004E2A19">
            <w:pPr>
              <w:pStyle w:val="Geenafstand"/>
              <w:rPr>
                <w:rFonts w:ascii="Calibri" w:hAnsi="Calibri" w:cs="Calibri"/>
                <w:b/>
                <w:sz w:val="36"/>
                <w:szCs w:val="36"/>
                <w:lang w:eastAsia="nl-NL"/>
              </w:rPr>
            </w:pPr>
            <w:r w:rsidRPr="00A56887">
              <w:rPr>
                <w:rFonts w:ascii="Calibri" w:hAnsi="Calibri" w:cs="Calibri"/>
                <w:b/>
                <w:sz w:val="36"/>
                <w:szCs w:val="36"/>
              </w:rPr>
              <w:t>2 Dromen van een betere toekomst</w:t>
            </w: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0108SJBodytekst"/>
              <w:spacing w:line="240" w:lineRule="exact"/>
              <w:rPr>
                <w:rFonts w:ascii="Calibri" w:hAnsi="Calibri" w:cs="Calibri"/>
                <w:color w:val="auto"/>
                <w:sz w:val="22"/>
              </w:rPr>
            </w:pPr>
            <w:r w:rsidRPr="00A56887">
              <w:rPr>
                <w:rFonts w:ascii="Calibri" w:hAnsi="Calibri" w:cs="Calibri"/>
                <w:color w:val="auto"/>
                <w:sz w:val="22"/>
                <w:szCs w:val="22"/>
              </w:rPr>
              <w:t>De hoofdvraag in dit hoofdstuk is:</w:t>
            </w:r>
          </w:p>
          <w:p w:rsidR="00476AEC" w:rsidRPr="00A56887" w:rsidRDefault="00476AEC" w:rsidP="004E2A19">
            <w:pPr>
              <w:pStyle w:val="Geenafstand"/>
              <w:spacing w:line="240" w:lineRule="exact"/>
              <w:rPr>
                <w:rFonts w:ascii="Calibri" w:hAnsi="Calibri" w:cs="Calibri"/>
                <w:i/>
                <w:sz w:val="22"/>
                <w:szCs w:val="22"/>
              </w:rPr>
            </w:pPr>
            <w:r w:rsidRPr="00A56887">
              <w:rPr>
                <w:rFonts w:ascii="Calibri" w:hAnsi="Calibri" w:cs="Calibri"/>
                <w:i/>
                <w:sz w:val="22"/>
                <w:szCs w:val="22"/>
              </w:rPr>
              <w:t>Wat zijn op diverse ruimtelijke schaalniveaus de oorzaken en de gevolgen van de verschillende migratiebewegingen van de Mexicanen?</w:t>
            </w:r>
          </w:p>
          <w:p w:rsidR="00476AEC" w:rsidRPr="00A56887" w:rsidRDefault="00476AEC" w:rsidP="004E2A19">
            <w:pPr>
              <w:pStyle w:val="Geenafstand"/>
              <w:spacing w:line="240" w:lineRule="exact"/>
              <w:rPr>
                <w:rFonts w:ascii="Calibri" w:hAnsi="Calibri" w:cs="Calibri"/>
                <w:b/>
                <w:i/>
                <w:sz w:val="22"/>
                <w:szCs w:val="22"/>
                <w:lang w:eastAsia="nl-NL"/>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Geenafstand"/>
              <w:spacing w:line="240" w:lineRule="exact"/>
              <w:rPr>
                <w:rFonts w:ascii="Calibri" w:hAnsi="Calibri" w:cs="Calibri"/>
                <w:b/>
                <w:sz w:val="22"/>
                <w:szCs w:val="22"/>
              </w:rPr>
            </w:pPr>
            <w:r w:rsidRPr="00A56887">
              <w:rPr>
                <w:rFonts w:ascii="Calibri" w:hAnsi="Calibri" w:cs="Calibri"/>
                <w:b/>
                <w:sz w:val="22"/>
                <w:szCs w:val="22"/>
              </w:rPr>
              <w:t>2.1 Verhuizen naar het Mexicaanse grensgebied</w:t>
            </w:r>
          </w:p>
          <w:p w:rsidR="00476AEC" w:rsidRPr="00A56887" w:rsidRDefault="00476AEC" w:rsidP="004E2A19">
            <w:pPr>
              <w:pStyle w:val="Geenafstand"/>
              <w:spacing w:line="240" w:lineRule="exact"/>
              <w:rPr>
                <w:rFonts w:ascii="Calibri" w:hAnsi="Calibri" w:cs="Calibri"/>
                <w:b/>
                <w:sz w:val="22"/>
                <w:szCs w:val="22"/>
                <w:lang w:eastAsia="nl-NL"/>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Geenafstand"/>
              <w:spacing w:line="240" w:lineRule="exact"/>
              <w:rPr>
                <w:rFonts w:ascii="Calibri" w:hAnsi="Calibri" w:cs="Calibri"/>
                <w:sz w:val="22"/>
                <w:szCs w:val="22"/>
                <w:lang w:eastAsia="nl-NL"/>
              </w:rPr>
            </w:pPr>
            <w:r w:rsidRPr="00A56887">
              <w:rPr>
                <w:rFonts w:ascii="Calibri" w:hAnsi="Calibri" w:cs="Calibri"/>
                <w:b/>
                <w:sz w:val="22"/>
                <w:szCs w:val="22"/>
              </w:rPr>
              <w:t>Deelvragen</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1</w:t>
            </w:r>
            <w:r w:rsidRPr="00A56887">
              <w:rPr>
                <w:rFonts w:ascii="Calibri" w:hAnsi="Calibri" w:cs="Calibri"/>
                <w:i/>
                <w:sz w:val="22"/>
                <w:szCs w:val="22"/>
              </w:rPr>
              <w:tab/>
            </w:r>
            <w:r w:rsidRPr="00A56887">
              <w:rPr>
                <w:rFonts w:ascii="Calibri" w:eastAsia="Times New Roman" w:hAnsi="Calibri" w:cs="Calibri"/>
                <w:i/>
                <w:sz w:val="22"/>
                <w:szCs w:val="22"/>
                <w:lang w:eastAsia="nl-NL"/>
              </w:rPr>
              <w:t>Waarom trekken veel Mexicanen naar de maquiladoragebieden?</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2</w:t>
            </w:r>
            <w:r w:rsidRPr="00A56887">
              <w:rPr>
                <w:rFonts w:ascii="Calibri" w:hAnsi="Calibri" w:cs="Calibri"/>
                <w:i/>
                <w:sz w:val="22"/>
                <w:szCs w:val="22"/>
              </w:rPr>
              <w:tab/>
            </w:r>
            <w:r w:rsidRPr="00A56887">
              <w:rPr>
                <w:rFonts w:ascii="Calibri" w:eastAsia="Times New Roman" w:hAnsi="Calibri" w:cs="Calibri"/>
                <w:i/>
                <w:sz w:val="22"/>
                <w:szCs w:val="22"/>
                <w:lang w:eastAsia="nl-NL"/>
              </w:rPr>
              <w:t>Wat zijn de gevolgen van de migratie van arbeiders naar de maquiladoragebieden voor de herkomstgebieden?</w:t>
            </w:r>
          </w:p>
          <w:p w:rsidR="00476AEC" w:rsidRPr="00A56887" w:rsidRDefault="00476AEC" w:rsidP="004E2A19">
            <w:pPr>
              <w:pStyle w:val="Geenafstand"/>
              <w:spacing w:line="240" w:lineRule="exact"/>
              <w:rPr>
                <w:rFonts w:ascii="Calibri" w:hAnsi="Calibri" w:cs="Calibri"/>
                <w:b/>
                <w:sz w:val="22"/>
                <w:szCs w:val="22"/>
                <w:lang w:eastAsia="nl-NL"/>
              </w:rPr>
            </w:pPr>
          </w:p>
        </w:tc>
      </w:tr>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r w:rsidRPr="00A56887">
              <w:rPr>
                <w:rFonts w:ascii="Calibri" w:hAnsi="Calibri" w:cs="Calibri"/>
                <w:i/>
                <w:sz w:val="22"/>
                <w:szCs w:val="22"/>
              </w:rPr>
              <w:t>In 1960 woonden er zes miljoen Mexicanen in de deelstaten aan de grens, nu meer dan twintig miljoen.</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Enorme groei</w:t>
            </w:r>
          </w:p>
          <w:p w:rsidR="00476AEC" w:rsidRPr="00A56887" w:rsidRDefault="00476AEC" w:rsidP="004E2A19">
            <w:pPr>
              <w:spacing w:line="240" w:lineRule="exact"/>
              <w:rPr>
                <w:rFonts w:ascii="Calibri" w:hAnsi="Calibri" w:cs="Calibri"/>
                <w:sz w:val="22"/>
              </w:rPr>
            </w:pPr>
            <w:r w:rsidRPr="00A56887">
              <w:rPr>
                <w:rFonts w:ascii="Arial" w:hAnsi="Arial" w:cs="Arial"/>
                <w:bCs/>
                <w:sz w:val="22"/>
                <w:szCs w:val="22"/>
              </w:rPr>
              <w:t>►</w:t>
            </w:r>
            <w:r w:rsidRPr="00A56887">
              <w:rPr>
                <w:rFonts w:ascii="Calibri" w:hAnsi="Calibri" w:cs="Calibri"/>
                <w:bCs/>
                <w:sz w:val="22"/>
                <w:szCs w:val="22"/>
              </w:rPr>
              <w:t xml:space="preserve"> De komst van de maquiladoras heeft gezorgd voor economische en demografische groei in het Mexicaanse grensgebied.</w:t>
            </w:r>
          </w:p>
          <w:p w:rsidR="00476AEC" w:rsidRPr="00A56887" w:rsidRDefault="00C660D1" w:rsidP="004E2A19">
            <w:pPr>
              <w:spacing w:line="240" w:lineRule="exact"/>
              <w:rPr>
                <w:rFonts w:ascii="Calibri" w:hAnsi="Calibri" w:cs="Calibri"/>
                <w:b/>
                <w:sz w:val="22"/>
              </w:rPr>
            </w:pPr>
            <w:r>
              <w:rPr>
                <w:rFonts w:ascii="Arial" w:hAnsi="Arial" w:cs="Arial"/>
                <w:sz w:val="22"/>
                <w:szCs w:val="22"/>
              </w:rPr>
              <w:t>●</w:t>
            </w:r>
            <w:r w:rsidR="00476AEC" w:rsidRPr="00A56887">
              <w:rPr>
                <w:rFonts w:ascii="Calibri" w:hAnsi="Calibri" w:cs="Calibri"/>
                <w:sz w:val="22"/>
                <w:szCs w:val="22"/>
              </w:rPr>
              <w:t xml:space="preserve"> De belangrijkste vertrekgebieden vormen momenteel de droge landbouwgebieden van Midden-Mexico. De migratie verloopt vaak stapsgewijs. De migranten die in het grensgebied de Amerikaanse grens oversteken, zorgen voor </w:t>
            </w:r>
            <w:r w:rsidR="00476AEC" w:rsidRPr="00A56887">
              <w:rPr>
                <w:rFonts w:ascii="Calibri" w:hAnsi="Calibri" w:cs="Calibri"/>
                <w:b/>
                <w:sz w:val="22"/>
                <w:szCs w:val="22"/>
              </w:rPr>
              <w:t>verdringing op de arbeidsmarkt</w:t>
            </w:r>
            <w:r w:rsidR="00476AEC" w:rsidRPr="00A56887">
              <w:rPr>
                <w:rFonts w:ascii="Calibri" w:hAnsi="Calibri" w:cs="Calibri"/>
                <w:sz w:val="22"/>
                <w:szCs w:val="22"/>
              </w:rPr>
              <w:t xml:space="preserve"> en soms voor </w:t>
            </w:r>
            <w:r w:rsidR="00476AEC" w:rsidRPr="00A56887">
              <w:rPr>
                <w:rFonts w:ascii="Calibri" w:hAnsi="Calibri" w:cs="Calibri"/>
                <w:b/>
                <w:sz w:val="22"/>
                <w:szCs w:val="22"/>
              </w:rPr>
              <w:t>etnische spanningen</w:t>
            </w:r>
            <w:r w:rsidR="00476AEC" w:rsidRPr="00A56887">
              <w:rPr>
                <w:rFonts w:ascii="Calibri" w:hAnsi="Calibri" w:cs="Calibri"/>
                <w:sz w:val="22"/>
                <w:szCs w:val="22"/>
              </w:rPr>
              <w:t>.</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color w:val="auto"/>
                <w:sz w:val="22"/>
                <w:szCs w:val="22"/>
              </w:rPr>
              <w:t>■</w:t>
            </w:r>
            <w:r w:rsidRPr="00A56887">
              <w:rPr>
                <w:rFonts w:ascii="Calibri" w:hAnsi="Calibri" w:cs="Calibri"/>
                <w:color w:val="auto"/>
                <w:sz w:val="22"/>
                <w:szCs w:val="22"/>
              </w:rPr>
              <w:t xml:space="preserve"> </w:t>
            </w:r>
            <w:r w:rsidRPr="00A56887">
              <w:rPr>
                <w:rFonts w:ascii="Calibri" w:hAnsi="Calibri" w:cs="Calibri"/>
                <w:sz w:val="22"/>
                <w:szCs w:val="22"/>
              </w:rPr>
              <w:t xml:space="preserve">Vooral vrouwen in de leeftijdsgroep van 15 tot 35 jaar doen aan de migratie mee. Door de jonge </w:t>
            </w:r>
            <w:r w:rsidRPr="00A56887">
              <w:rPr>
                <w:rFonts w:ascii="Calibri" w:hAnsi="Calibri" w:cs="Calibri"/>
                <w:b/>
                <w:sz w:val="22"/>
                <w:szCs w:val="22"/>
              </w:rPr>
              <w:t>leeftijdsopbouw</w:t>
            </w:r>
            <w:r w:rsidRPr="00A56887">
              <w:rPr>
                <w:rFonts w:ascii="Calibri" w:hAnsi="Calibri" w:cs="Calibri"/>
                <w:sz w:val="22"/>
                <w:szCs w:val="22"/>
              </w:rPr>
              <w:t xml:space="preserve"> is het geboortecijfer hoger dan het landelijke gemiddelde en het sterftecijfer is lager.</w:t>
            </w:r>
          </w:p>
          <w:p w:rsidR="00476AEC" w:rsidRPr="00A56887" w:rsidRDefault="00476AEC" w:rsidP="004E2A19">
            <w:pPr>
              <w:spacing w:line="240" w:lineRule="exact"/>
              <w:rPr>
                <w:rFonts w:ascii="Calibri" w:hAnsi="Calibri" w:cs="Calibri"/>
                <w:sz w:val="22"/>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push- of pullfactoren</w:t>
            </w:r>
          </w:p>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r w:rsidRPr="00A56887">
              <w:rPr>
                <w:rFonts w:ascii="Calibri" w:hAnsi="Calibri" w:cs="Calibri"/>
                <w:i/>
                <w:sz w:val="22"/>
                <w:szCs w:val="22"/>
              </w:rPr>
              <w:t>Kettingmigranten helpen elkaar bij het vinden van huisvesting en werk en zorgen voor een vertrouwde omgeving.</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Migratiemotieven</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bCs/>
                <w:sz w:val="22"/>
                <w:szCs w:val="22"/>
              </w:rPr>
              <w:t>►</w:t>
            </w:r>
            <w:r w:rsidRPr="00A56887">
              <w:rPr>
                <w:rFonts w:ascii="Calibri" w:hAnsi="Calibri" w:cs="Calibri"/>
                <w:bCs/>
                <w:sz w:val="22"/>
                <w:szCs w:val="22"/>
              </w:rPr>
              <w:t xml:space="preserve"> </w:t>
            </w:r>
            <w:r w:rsidRPr="00A56887">
              <w:rPr>
                <w:rFonts w:ascii="Calibri" w:hAnsi="Calibri" w:cs="Calibri"/>
                <w:sz w:val="22"/>
                <w:szCs w:val="22"/>
              </w:rPr>
              <w:t>Verschillende factoren spelen mee in de keuze wel of niet te migreren. Afstand, levensfase, economische en politieke omstandigheden beïnvloeden de beslissing.</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Er zijn twee typen migranten: economische en niet-economische (bijvoorbeeld asielzoekers). Iemand vertrekt alleen als er </w:t>
            </w:r>
            <w:r w:rsidR="00476AEC" w:rsidRPr="00A56887">
              <w:rPr>
                <w:rFonts w:ascii="Calibri" w:hAnsi="Calibri" w:cs="Calibri"/>
                <w:b/>
                <w:sz w:val="22"/>
                <w:szCs w:val="22"/>
              </w:rPr>
              <w:t>push- of pullfactoren</w:t>
            </w:r>
            <w:r w:rsidR="00476AEC" w:rsidRPr="00A56887">
              <w:rPr>
                <w:rFonts w:ascii="Calibri" w:hAnsi="Calibri" w:cs="Calibri"/>
                <w:sz w:val="22"/>
                <w:szCs w:val="22"/>
              </w:rPr>
              <w:t xml:space="preserve"> (</w:t>
            </w:r>
            <w:r w:rsidR="00476AEC" w:rsidRPr="00A56887">
              <w:rPr>
                <w:rFonts w:ascii="Calibri" w:hAnsi="Calibri" w:cs="Calibri"/>
                <w:b/>
                <w:sz w:val="22"/>
                <w:szCs w:val="22"/>
              </w:rPr>
              <w:t>afstotings- of aantrekkingsfactoren</w:t>
            </w:r>
            <w:r w:rsidR="00476AEC" w:rsidRPr="00A56887">
              <w:rPr>
                <w:rFonts w:ascii="Calibri" w:hAnsi="Calibri" w:cs="Calibri"/>
                <w:sz w:val="22"/>
                <w:szCs w:val="22"/>
              </w:rPr>
              <w:t>) zijn.</w:t>
            </w:r>
          </w:p>
          <w:p w:rsidR="00476AEC" w:rsidRPr="00A56887" w:rsidRDefault="00C660D1" w:rsidP="004E2A19">
            <w:pPr>
              <w:pStyle w:val="Geenafstand"/>
              <w:spacing w:line="240" w:lineRule="exact"/>
              <w:rPr>
                <w:rFonts w:ascii="Calibri" w:hAnsi="Calibri" w:cs="Calibri"/>
                <w:sz w:val="22"/>
                <w:szCs w:val="22"/>
              </w:rPr>
            </w:pPr>
            <w:r>
              <w:rPr>
                <w:rFonts w:ascii="Arial" w:hAnsi="Arial" w:cs="Arial"/>
                <w:sz w:val="22"/>
                <w:szCs w:val="22"/>
              </w:rPr>
              <w:t>●</w:t>
            </w:r>
            <w:r w:rsidR="00476AEC" w:rsidRPr="00A56887">
              <w:rPr>
                <w:rFonts w:ascii="Calibri" w:hAnsi="Calibri" w:cs="Calibri"/>
                <w:sz w:val="22"/>
                <w:szCs w:val="22"/>
              </w:rPr>
              <w:t xml:space="preserve"> Netwerken waar een migrant deel van uitmaakt, spelen een rol bij de beslissing wel of niet te migreren. Informatie en goede berichten van anderen zetten mensen aan te verhuizen. Zo ontstaat </w:t>
            </w:r>
            <w:r w:rsidR="00476AEC" w:rsidRPr="00A56887">
              <w:rPr>
                <w:rFonts w:ascii="Calibri" w:hAnsi="Calibri" w:cs="Calibri"/>
                <w:b/>
                <w:sz w:val="22"/>
                <w:szCs w:val="22"/>
              </w:rPr>
              <w:t>kettingmigratie</w:t>
            </w:r>
            <w:r w:rsidR="00476AEC" w:rsidRPr="00A56887">
              <w:rPr>
                <w:rFonts w:ascii="Calibri" w:hAnsi="Calibri" w:cs="Calibri"/>
                <w:sz w:val="22"/>
                <w:szCs w:val="22"/>
              </w:rPr>
              <w:t>.</w:t>
            </w:r>
          </w:p>
          <w:p w:rsidR="00476AEC" w:rsidRPr="00A56887" w:rsidRDefault="00C660D1" w:rsidP="004E2A19">
            <w:pPr>
              <w:pStyle w:val="Geenafstand"/>
              <w:spacing w:line="240" w:lineRule="exact"/>
              <w:rPr>
                <w:rFonts w:ascii="Calibri" w:hAnsi="Calibri" w:cs="Calibri"/>
                <w:sz w:val="22"/>
                <w:szCs w:val="22"/>
              </w:rPr>
            </w:pPr>
            <w:r>
              <w:rPr>
                <w:rFonts w:ascii="Arial" w:hAnsi="Arial" w:cs="Arial"/>
                <w:sz w:val="22"/>
                <w:szCs w:val="22"/>
              </w:rPr>
              <w:t>●</w:t>
            </w:r>
            <w:r w:rsidR="00476AEC" w:rsidRPr="00A56887">
              <w:rPr>
                <w:rFonts w:ascii="Calibri" w:hAnsi="Calibri" w:cs="Calibri"/>
                <w:sz w:val="22"/>
                <w:szCs w:val="22"/>
              </w:rPr>
              <w:t xml:space="preserve"> Aan migratie zijn bepaalde risico’s verbonden:</w:t>
            </w:r>
          </w:p>
          <w:p w:rsidR="00476AEC" w:rsidRPr="00A56887" w:rsidRDefault="00476AEC" w:rsidP="004E2A19">
            <w:pPr>
              <w:pStyle w:val="Geenafstand"/>
              <w:spacing w:line="240" w:lineRule="exact"/>
              <w:rPr>
                <w:rFonts w:ascii="Calibri" w:hAnsi="Calibri" w:cs="Calibri"/>
                <w:sz w:val="22"/>
                <w:szCs w:val="22"/>
              </w:rPr>
            </w:pPr>
            <w:r w:rsidRPr="00A56887">
              <w:rPr>
                <w:rFonts w:ascii="Calibri" w:hAnsi="Calibri" w:cs="Calibri"/>
                <w:sz w:val="22"/>
                <w:szCs w:val="22"/>
              </w:rPr>
              <w:t>- er is veel geld nodig voor de reis.</w:t>
            </w:r>
          </w:p>
          <w:p w:rsidR="00476AEC" w:rsidRPr="00A56887" w:rsidRDefault="00476AEC" w:rsidP="004E2A19">
            <w:pPr>
              <w:pStyle w:val="Geenafstand"/>
              <w:spacing w:line="240" w:lineRule="exact"/>
              <w:rPr>
                <w:rFonts w:ascii="Calibri" w:hAnsi="Calibri" w:cs="Calibri"/>
                <w:sz w:val="22"/>
                <w:szCs w:val="22"/>
              </w:rPr>
            </w:pPr>
            <w:r w:rsidRPr="00A56887">
              <w:rPr>
                <w:rFonts w:ascii="Calibri" w:hAnsi="Calibri" w:cs="Calibri"/>
                <w:sz w:val="22"/>
                <w:szCs w:val="22"/>
              </w:rPr>
              <w:t>- de route kan gevaarlijk zijn vanwege de natuurlijke omstandigheden of mensensmokkelaars.</w:t>
            </w:r>
          </w:p>
          <w:p w:rsidR="00476AEC" w:rsidRPr="00A56887" w:rsidRDefault="00476AEC" w:rsidP="004E2A19">
            <w:pPr>
              <w:pStyle w:val="Geenafstand"/>
              <w:spacing w:line="240" w:lineRule="exact"/>
              <w:rPr>
                <w:rFonts w:ascii="Calibri" w:hAnsi="Calibri" w:cs="Calibri"/>
                <w:sz w:val="22"/>
                <w:szCs w:val="22"/>
              </w:rPr>
            </w:pPr>
            <w:r w:rsidRPr="00A56887">
              <w:rPr>
                <w:rFonts w:ascii="Calibri" w:hAnsi="Calibri" w:cs="Calibri"/>
                <w:sz w:val="22"/>
                <w:szCs w:val="22"/>
              </w:rPr>
              <w:t>- je komt in onbekend gebied terecht waar je opnieuw moet beginnen.</w:t>
            </w:r>
          </w:p>
          <w:p w:rsidR="00476AEC" w:rsidRPr="00A56887" w:rsidRDefault="00476AEC" w:rsidP="004E2A19">
            <w:pPr>
              <w:pStyle w:val="Geenafstand"/>
              <w:spacing w:line="240" w:lineRule="exact"/>
              <w:rPr>
                <w:rFonts w:ascii="Calibri" w:hAnsi="Calibri" w:cs="Calibri"/>
                <w:b/>
                <w:sz w:val="22"/>
                <w:szCs w:val="22"/>
                <w:lang w:eastAsia="nl-NL"/>
              </w:rPr>
            </w:pPr>
          </w:p>
        </w:tc>
      </w:tr>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A56887" w:rsidP="00A56887">
            <w:pPr>
              <w:pStyle w:val="0108SJBodytekst"/>
              <w:spacing w:line="240" w:lineRule="auto"/>
              <w:rPr>
                <w:rFonts w:ascii="Calibri" w:hAnsi="Calibri" w:cs="Calibri"/>
                <w:i/>
                <w:color w:val="auto"/>
                <w:sz w:val="22"/>
              </w:rPr>
            </w:pPr>
            <w:r>
              <w:rPr>
                <w:rFonts w:ascii="Calibri" w:hAnsi="Calibri" w:cs="Calibri"/>
                <w:i/>
                <w:color w:val="auto"/>
                <w:sz w:val="22"/>
                <w:szCs w:val="22"/>
              </w:rPr>
              <w:t>f</w:t>
            </w:r>
            <w:r w:rsidR="00476AEC" w:rsidRPr="00A56887">
              <w:rPr>
                <w:rFonts w:ascii="Calibri" w:hAnsi="Calibri" w:cs="Calibri"/>
                <w:i/>
                <w:color w:val="auto"/>
                <w:sz w:val="22"/>
                <w:szCs w:val="22"/>
              </w:rPr>
              <w:t>inancieel voordeel en afhankelijkheid</w:t>
            </w:r>
          </w:p>
        </w:tc>
        <w:tc>
          <w:tcPr>
            <w:tcW w:w="6794" w:type="dxa"/>
          </w:tcPr>
          <w:p w:rsidR="00476AEC" w:rsidRPr="00A56887" w:rsidRDefault="00476AEC" w:rsidP="004E2A19">
            <w:pPr>
              <w:spacing w:line="240" w:lineRule="exact"/>
              <w:rPr>
                <w:rFonts w:ascii="Calibri" w:hAnsi="Calibri" w:cs="Calibri"/>
                <w:bCs/>
                <w:sz w:val="22"/>
              </w:rPr>
            </w:pPr>
            <w:r w:rsidRPr="00A56887">
              <w:rPr>
                <w:rFonts w:ascii="Calibri" w:hAnsi="Calibri" w:cs="Calibri"/>
                <w:b/>
                <w:sz w:val="22"/>
                <w:szCs w:val="22"/>
              </w:rPr>
              <w:t>Overboekingen</w:t>
            </w:r>
          </w:p>
          <w:p w:rsidR="00476AEC" w:rsidRPr="00A56887" w:rsidRDefault="00476AEC" w:rsidP="004E2A19">
            <w:pPr>
              <w:spacing w:line="240" w:lineRule="exact"/>
              <w:rPr>
                <w:rFonts w:ascii="Calibri" w:hAnsi="Calibri" w:cs="Calibri"/>
                <w:bCs/>
                <w:sz w:val="22"/>
              </w:rPr>
            </w:pPr>
            <w:r w:rsidRPr="00A56887">
              <w:rPr>
                <w:rFonts w:ascii="Arial" w:hAnsi="Arial" w:cs="Arial"/>
                <w:bCs/>
                <w:sz w:val="22"/>
                <w:szCs w:val="22"/>
              </w:rPr>
              <w:t>►</w:t>
            </w:r>
            <w:r w:rsidRPr="00A56887">
              <w:rPr>
                <w:rFonts w:ascii="Calibri" w:hAnsi="Calibri" w:cs="Calibri"/>
                <w:bCs/>
                <w:sz w:val="22"/>
                <w:szCs w:val="22"/>
              </w:rPr>
              <w:t xml:space="preserve"> Geldoverboekingen zorgen ervoor dat er in Mexico minder mensen onder de armoedegrens leven.</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zuidelijke staten zijn het meest afhankelijk van geldzendingen.</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Vrijwel alle overboekingen gaan tegenwoordig via internet.</w:t>
            </w:r>
          </w:p>
          <w:p w:rsidR="00476AEC" w:rsidRPr="00A56887" w:rsidRDefault="00C660D1" w:rsidP="004E2A19">
            <w:pPr>
              <w:spacing w:line="240" w:lineRule="exact"/>
              <w:rPr>
                <w:rFonts w:ascii="Calibri" w:hAnsi="Calibri" w:cs="Calibri"/>
                <w:bCs/>
                <w:sz w:val="22"/>
              </w:rPr>
            </w:pPr>
            <w:r>
              <w:rPr>
                <w:rFonts w:ascii="Arial" w:hAnsi="Arial" w:cs="Arial"/>
                <w:sz w:val="22"/>
                <w:szCs w:val="22"/>
              </w:rPr>
              <w:t>●</w:t>
            </w:r>
            <w:r w:rsidR="00476AEC" w:rsidRPr="00A56887">
              <w:rPr>
                <w:rFonts w:ascii="Calibri" w:hAnsi="Calibri" w:cs="Calibri"/>
                <w:sz w:val="22"/>
                <w:szCs w:val="22"/>
              </w:rPr>
              <w:t xml:space="preserve"> </w:t>
            </w:r>
            <w:r w:rsidR="00476AEC" w:rsidRPr="00A56887">
              <w:rPr>
                <w:rFonts w:ascii="Calibri" w:hAnsi="Calibri" w:cs="Calibri"/>
                <w:bCs/>
                <w:sz w:val="22"/>
                <w:szCs w:val="22"/>
              </w:rPr>
              <w:t>De extra inkomsten worden vooral besteed aan voedsel, het betalen van rekeningen en schoolgeld.</w:t>
            </w:r>
          </w:p>
          <w:p w:rsidR="00476AEC" w:rsidRPr="00A56887" w:rsidRDefault="00476AEC" w:rsidP="004E2A19">
            <w:pPr>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476AEC" w:rsidP="004E2A19">
            <w:pPr>
              <w:pStyle w:val="0108SJBodytekst"/>
              <w:spacing w:line="240" w:lineRule="auto"/>
              <w:rPr>
                <w:rFonts w:ascii="Calibri" w:hAnsi="Calibri" w:cs="Calibri"/>
                <w:i/>
                <w:color w:val="auto"/>
                <w:sz w:val="22"/>
              </w:rPr>
            </w:pPr>
          </w:p>
          <w:p w:rsidR="00476AEC" w:rsidRPr="00A56887" w:rsidRDefault="00A56887" w:rsidP="00A56887">
            <w:pPr>
              <w:pStyle w:val="0108SJBodytekst"/>
              <w:spacing w:line="240" w:lineRule="auto"/>
              <w:rPr>
                <w:rFonts w:ascii="Calibri" w:hAnsi="Calibri" w:cs="Calibri"/>
                <w:i/>
                <w:sz w:val="22"/>
              </w:rPr>
            </w:pPr>
            <w:r>
              <w:rPr>
                <w:rFonts w:ascii="Calibri" w:hAnsi="Calibri" w:cs="Calibri"/>
                <w:i/>
                <w:color w:val="auto"/>
                <w:sz w:val="22"/>
                <w:szCs w:val="22"/>
              </w:rPr>
              <w:t>e</w:t>
            </w:r>
            <w:r w:rsidR="00476AEC" w:rsidRPr="00A56887">
              <w:rPr>
                <w:rFonts w:ascii="Calibri" w:hAnsi="Calibri" w:cs="Calibri"/>
                <w:i/>
                <w:color w:val="auto"/>
                <w:sz w:val="22"/>
                <w:szCs w:val="22"/>
              </w:rPr>
              <w:t>conomische en sociale gevolgen voor de vertrekgebieden</w:t>
            </w:r>
          </w:p>
        </w:tc>
        <w:tc>
          <w:tcPr>
            <w:tcW w:w="6794" w:type="dxa"/>
          </w:tcPr>
          <w:p w:rsidR="00476AEC" w:rsidRPr="00A56887" w:rsidRDefault="00476AEC" w:rsidP="004E2A19">
            <w:pPr>
              <w:pStyle w:val="0108SJBodytekst"/>
              <w:tabs>
                <w:tab w:val="left" w:pos="0"/>
              </w:tabs>
              <w:spacing w:line="240" w:lineRule="exact"/>
              <w:rPr>
                <w:rFonts w:ascii="Calibri" w:hAnsi="Calibri" w:cs="Calibri"/>
                <w:bCs/>
                <w:sz w:val="22"/>
              </w:rPr>
            </w:pPr>
            <w:r w:rsidRPr="00A56887">
              <w:rPr>
                <w:rFonts w:ascii="Calibri" w:hAnsi="Calibri" w:cs="Calibri"/>
                <w:b/>
                <w:bCs/>
                <w:sz w:val="22"/>
                <w:szCs w:val="22"/>
              </w:rPr>
              <w:lastRenderedPageBreak/>
              <w:t>Vertrekgebieden</w:t>
            </w:r>
          </w:p>
          <w:p w:rsidR="00476AEC" w:rsidRPr="00A56887" w:rsidRDefault="00476AEC" w:rsidP="004E2A19">
            <w:pPr>
              <w:pStyle w:val="0108SJBodytekst"/>
              <w:tabs>
                <w:tab w:val="left" w:pos="0"/>
              </w:tabs>
              <w:spacing w:line="240" w:lineRule="exact"/>
              <w:rPr>
                <w:rFonts w:ascii="Calibri" w:hAnsi="Calibri" w:cs="Calibri"/>
                <w:bCs/>
                <w:sz w:val="22"/>
              </w:rPr>
            </w:pPr>
            <w:r w:rsidRPr="00A56887">
              <w:rPr>
                <w:rFonts w:ascii="Arial" w:hAnsi="Arial" w:cs="Arial"/>
                <w:bCs/>
                <w:sz w:val="22"/>
                <w:szCs w:val="22"/>
              </w:rPr>
              <w:t>►</w:t>
            </w:r>
            <w:r w:rsidRPr="00A56887">
              <w:rPr>
                <w:rFonts w:ascii="Calibri" w:hAnsi="Calibri" w:cs="Calibri"/>
                <w:bCs/>
                <w:sz w:val="22"/>
                <w:szCs w:val="22"/>
              </w:rPr>
              <w:t xml:space="preserve"> Bij migratie zijn bepaalde leeftijdsgroepen oververtegenwoordigd. Hierdoor ontstaan economische en </w:t>
            </w:r>
            <w:r w:rsidRPr="00A56887">
              <w:rPr>
                <w:rFonts w:ascii="Calibri" w:hAnsi="Calibri" w:cs="Calibri"/>
                <w:b/>
                <w:bCs/>
                <w:sz w:val="22"/>
                <w:szCs w:val="22"/>
              </w:rPr>
              <w:t>sociale verschillen</w:t>
            </w:r>
            <w:r w:rsidRPr="00A56887">
              <w:rPr>
                <w:rFonts w:ascii="Calibri" w:hAnsi="Calibri" w:cs="Calibri"/>
                <w:bCs/>
                <w:sz w:val="22"/>
                <w:szCs w:val="22"/>
              </w:rPr>
              <w:t>.</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Verlies aan arbeidskrachten en het achterblijven van vrouwen en oudere mannen die het werk niet aankunnen, leidt tot stagnatie van de landbouw.</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lastRenderedPageBreak/>
              <w:t>●</w:t>
            </w:r>
            <w:r w:rsidR="00476AEC" w:rsidRPr="00A56887">
              <w:rPr>
                <w:rFonts w:ascii="Calibri" w:hAnsi="Calibri" w:cs="Calibri"/>
                <w:sz w:val="22"/>
                <w:szCs w:val="22"/>
              </w:rPr>
              <w:t xml:space="preserve"> Door de geldzendingen hebben de achterblijvers minder zeggenschap over hun </w:t>
            </w:r>
            <w:r w:rsidR="00476AEC" w:rsidRPr="00A56887">
              <w:rPr>
                <w:rFonts w:ascii="Calibri" w:hAnsi="Calibri" w:cs="Calibri"/>
                <w:b/>
                <w:sz w:val="22"/>
                <w:szCs w:val="22"/>
              </w:rPr>
              <w:t>inkomen</w:t>
            </w:r>
            <w:r w:rsidR="00476AEC" w:rsidRPr="00A56887">
              <w:rPr>
                <w:rFonts w:ascii="Calibri" w:hAnsi="Calibri" w:cs="Calibri"/>
                <w:sz w:val="22"/>
                <w:szCs w:val="22"/>
              </w:rPr>
              <w:t>. Ze zijn afhankelijk geworden van internationale economische krachten en kwetsbaar door de wereldmarkt.</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Geld wordt meestal gebruikt voor het verhogen van de eigen levensstandaard en niet geïnvesteerd in de lokale economie.</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migranten die terugkeren naar hun dorp, kunnen de opgedane ervaring niet toepassen en spelen geen actieve rol meer in de dorpseconomie. Ze gaan als het ware rentenieren.</w:t>
            </w:r>
          </w:p>
          <w:p w:rsidR="00476AEC" w:rsidRPr="00A56887" w:rsidRDefault="00C660D1" w:rsidP="004E2A19">
            <w:pPr>
              <w:pStyle w:val="0108SJBodytekst"/>
              <w:tabs>
                <w:tab w:val="left" w:pos="0"/>
              </w:tabs>
              <w:spacing w:line="240" w:lineRule="exact"/>
              <w:rPr>
                <w:rFonts w:ascii="Calibri" w:hAnsi="Calibri" w:cs="Calibri"/>
                <w:b/>
                <w:sz w:val="22"/>
              </w:rPr>
            </w:pPr>
            <w:r>
              <w:rPr>
                <w:rFonts w:ascii="Arial" w:hAnsi="Arial" w:cs="Arial"/>
                <w:sz w:val="22"/>
                <w:szCs w:val="22"/>
              </w:rPr>
              <w:t>●</w:t>
            </w:r>
            <w:r w:rsidR="00476AEC" w:rsidRPr="00A56887">
              <w:rPr>
                <w:rFonts w:ascii="Calibri" w:hAnsi="Calibri" w:cs="Calibri"/>
                <w:sz w:val="22"/>
                <w:szCs w:val="22"/>
              </w:rPr>
              <w:t xml:space="preserve"> Ook nemen ze andere normen en waarden mee uit de westerse cultuur waardoor de sociale structuur in sommige Mexicaanse dorpen verandert en de ontwikkeling van Mexicaanse plattelandsgemeenten achterblijft.</w:t>
            </w: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Geenafstand"/>
              <w:spacing w:line="240" w:lineRule="exact"/>
              <w:rPr>
                <w:rFonts w:ascii="Calibri" w:hAnsi="Calibri" w:cs="Calibri"/>
                <w:b/>
                <w:sz w:val="22"/>
                <w:szCs w:val="22"/>
              </w:rPr>
            </w:pPr>
          </w:p>
          <w:p w:rsidR="00476AEC" w:rsidRPr="00A56887" w:rsidRDefault="00476AEC" w:rsidP="004E2A19">
            <w:pPr>
              <w:pStyle w:val="Geenafstand"/>
              <w:spacing w:line="240" w:lineRule="exact"/>
              <w:rPr>
                <w:rFonts w:ascii="Calibri" w:hAnsi="Calibri" w:cs="Calibri"/>
                <w:b/>
                <w:sz w:val="22"/>
                <w:szCs w:val="22"/>
              </w:rPr>
            </w:pPr>
            <w:r w:rsidRPr="00A56887">
              <w:rPr>
                <w:rFonts w:ascii="Calibri" w:hAnsi="Calibri" w:cs="Calibri"/>
                <w:b/>
                <w:sz w:val="22"/>
                <w:szCs w:val="22"/>
              </w:rPr>
              <w:t>2.2 Migratie naar de V.S.</w:t>
            </w:r>
          </w:p>
          <w:p w:rsidR="00476AEC" w:rsidRPr="00A56887" w:rsidRDefault="00476AEC" w:rsidP="004E2A19">
            <w:pPr>
              <w:pStyle w:val="Geenafstand"/>
              <w:spacing w:line="240" w:lineRule="exact"/>
              <w:rPr>
                <w:rFonts w:ascii="Calibri" w:hAnsi="Calibri" w:cs="Calibri"/>
                <w:b/>
                <w:sz w:val="22"/>
                <w:szCs w:val="22"/>
                <w:lang w:eastAsia="nl-NL"/>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Geenafstand"/>
              <w:spacing w:line="240" w:lineRule="exact"/>
              <w:rPr>
                <w:rFonts w:ascii="Calibri" w:hAnsi="Calibri" w:cs="Calibri"/>
                <w:sz w:val="22"/>
                <w:szCs w:val="22"/>
                <w:lang w:eastAsia="nl-NL"/>
              </w:rPr>
            </w:pPr>
            <w:r w:rsidRPr="00A56887">
              <w:rPr>
                <w:rFonts w:ascii="Calibri" w:hAnsi="Calibri" w:cs="Calibri"/>
                <w:b/>
                <w:sz w:val="22"/>
                <w:szCs w:val="22"/>
                <w:lang w:eastAsia="nl-NL"/>
              </w:rPr>
              <w:t>Deelvragen</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3</w:t>
            </w:r>
            <w:r w:rsidRPr="00A56887">
              <w:rPr>
                <w:rFonts w:ascii="Calibri" w:hAnsi="Calibri" w:cs="Calibri"/>
                <w:i/>
                <w:sz w:val="22"/>
                <w:szCs w:val="22"/>
              </w:rPr>
              <w:tab/>
            </w:r>
            <w:r w:rsidRPr="00A56887">
              <w:rPr>
                <w:rFonts w:ascii="Calibri" w:eastAsia="Times New Roman" w:hAnsi="Calibri" w:cs="Calibri"/>
                <w:i/>
                <w:sz w:val="22"/>
                <w:szCs w:val="22"/>
                <w:lang w:eastAsia="nl-NL"/>
              </w:rPr>
              <w:t>In welke fasen vond arbeidsmigratie plaats van Mexico naar de V.S. en waarom?</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4</w:t>
            </w:r>
            <w:r w:rsidRPr="00A56887">
              <w:rPr>
                <w:rFonts w:ascii="Calibri" w:hAnsi="Calibri" w:cs="Calibri"/>
                <w:i/>
                <w:sz w:val="22"/>
                <w:szCs w:val="22"/>
              </w:rPr>
              <w:tab/>
            </w:r>
            <w:r w:rsidRPr="00A56887">
              <w:rPr>
                <w:rFonts w:ascii="Calibri" w:eastAsia="Times New Roman" w:hAnsi="Calibri" w:cs="Calibri"/>
                <w:i/>
                <w:sz w:val="22"/>
                <w:szCs w:val="22"/>
                <w:lang w:eastAsia="nl-NL"/>
              </w:rPr>
              <w:t>Wat waren de gevolgen van de toetreding tot de NAFTA voor de (il)legale migratie van de Mexicanen naar de V.S.?</w:t>
            </w:r>
          </w:p>
          <w:p w:rsidR="00476AEC" w:rsidRPr="00A56887" w:rsidRDefault="00476AEC" w:rsidP="004E2A19">
            <w:pPr>
              <w:pStyle w:val="Geenafstand"/>
              <w:spacing w:line="240" w:lineRule="exact"/>
              <w:rPr>
                <w:rFonts w:ascii="Calibri" w:hAnsi="Calibri" w:cs="Calibri"/>
                <w:b/>
                <w:sz w:val="22"/>
                <w:szCs w:val="22"/>
                <w:lang w:eastAsia="nl-NL"/>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Eind 19</w:t>
            </w:r>
            <w:r w:rsidRPr="00A56887">
              <w:rPr>
                <w:rFonts w:ascii="Calibri" w:hAnsi="Calibri" w:cs="Calibri"/>
                <w:i/>
                <w:sz w:val="22"/>
                <w:szCs w:val="22"/>
                <w:vertAlign w:val="superscript"/>
              </w:rPr>
              <w:t>e</w:t>
            </w:r>
            <w:r w:rsidRPr="00A56887">
              <w:rPr>
                <w:rFonts w:ascii="Calibri" w:hAnsi="Calibri" w:cs="Calibri"/>
                <w:i/>
                <w:sz w:val="22"/>
                <w:szCs w:val="22"/>
              </w:rPr>
              <w:t xml:space="preserve"> eeuw was er grote vraag naar goedkope arbeidskrachten.</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Niets nieuws onder de zon</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In 1848 werden grote delen van Mexico ingelijfd bij de V.S. Hun inwoners kregen zo onvrijwillig het Amerikaanse staatsburgerschap.</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Rond 1880 waren er in de V.S. goedkope arbeidskrachten nodig om spoorlijnen aan te leggen. Dit trok veel migranten aan. Na het werk bij de spoorwegen volgde ander werk: katoenpluk, koper delven in de mijnen en oogsten in de tuinbouw. Vooral het westen van de V.S. had grote vraag naar arbeidskrachten.</w:t>
            </w:r>
          </w:p>
          <w:p w:rsidR="00476AEC" w:rsidRPr="00A56887" w:rsidRDefault="00C660D1" w:rsidP="004E2A19">
            <w:pPr>
              <w:pStyle w:val="0108SJBodytekst"/>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Tijdens de Eerste Wereldoorlog namen Mexicaanse arbeidskrachten de plaats in van Amerikaanse soldaten.</w:t>
            </w:r>
          </w:p>
          <w:p w:rsidR="00476AEC" w:rsidRPr="00A56887" w:rsidRDefault="00C660D1" w:rsidP="004E2A19">
            <w:pPr>
              <w:pStyle w:val="0108SJBodytekst"/>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Tussen de twee wereldoorlogen werd de migratie weer teruggeschroefd vanwege de economische crisis.</w:t>
            </w:r>
          </w:p>
          <w:p w:rsidR="00476AEC" w:rsidRPr="00A56887" w:rsidRDefault="00476AEC" w:rsidP="004E2A19">
            <w:pPr>
              <w:pStyle w:val="Geenafstand"/>
              <w:spacing w:line="240" w:lineRule="exact"/>
              <w:rPr>
                <w:rFonts w:ascii="Calibri" w:hAnsi="Calibri" w:cs="Calibri"/>
                <w:sz w:val="22"/>
                <w:szCs w:val="22"/>
                <w:lang w:eastAsia="nl-NL"/>
              </w:rPr>
            </w:pPr>
          </w:p>
        </w:tc>
      </w:tr>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r w:rsidRPr="00A56887">
              <w:rPr>
                <w:rFonts w:ascii="Calibri" w:hAnsi="Calibri" w:cs="Calibri"/>
                <w:i/>
                <w:sz w:val="22"/>
                <w:szCs w:val="22"/>
              </w:rPr>
              <w:t>Tijdens de Tweede Wereldoorlog werden Mexicaanse arbeiders ingeschakeld voor de oogst.</w:t>
            </w:r>
          </w:p>
        </w:tc>
        <w:tc>
          <w:tcPr>
            <w:tcW w:w="6794" w:type="dxa"/>
          </w:tcPr>
          <w:p w:rsidR="00476AEC" w:rsidRPr="00A56887" w:rsidRDefault="00476AEC" w:rsidP="004E2A19">
            <w:pPr>
              <w:pStyle w:val="0108SJBodytekst"/>
              <w:spacing w:line="240" w:lineRule="exact"/>
              <w:rPr>
                <w:rFonts w:ascii="Calibri" w:hAnsi="Calibri" w:cs="Calibri"/>
                <w:b/>
                <w:sz w:val="22"/>
              </w:rPr>
            </w:pPr>
            <w:r w:rsidRPr="00A56887">
              <w:rPr>
                <w:rFonts w:ascii="Calibri" w:hAnsi="Calibri" w:cs="Calibri"/>
                <w:b/>
                <w:sz w:val="22"/>
                <w:szCs w:val="22"/>
              </w:rPr>
              <w:t>Braceroprogramma</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In de Tweede Wereldoorlog werd weer een beroep gedaan op Mexicaanse arbeidskrachten. De overheid startte het braceroprogramma: Amerikaanse koppelbazen mochten officieel arbeidskrachten verhuren aan grote Amerikaanse landbouwbedrijven (minimumloon en transport werden verzekerd).</w:t>
            </w:r>
          </w:p>
          <w:p w:rsidR="00476AEC" w:rsidRPr="00A56887" w:rsidRDefault="00C660D1" w:rsidP="004E2A19">
            <w:pPr>
              <w:pStyle w:val="0108SJBodytekst"/>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Veel braceros ondertekenden de contracten zonder te weten wat erin stond.</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In 1964 werd het braceroprogramma beëindigd. Tijdens het braceroprogramma was de illegale migratie van Mexicanen veel kleiner dan in de perioden daarvoor.</w:t>
            </w:r>
          </w:p>
          <w:p w:rsidR="00476AEC" w:rsidRPr="00A56887" w:rsidRDefault="00476AEC" w:rsidP="004E2A19">
            <w:pPr>
              <w:spacing w:line="240" w:lineRule="exact"/>
              <w:rPr>
                <w:rFonts w:ascii="Calibri" w:hAnsi="Calibri" w:cs="Calibri"/>
                <w:sz w:val="22"/>
              </w:rPr>
            </w:pPr>
          </w:p>
        </w:tc>
      </w:tr>
    </w:tbl>
    <w:p w:rsidR="00476AEC" w:rsidRPr="00A56887" w:rsidRDefault="00476AEC" w:rsidP="00476AEC">
      <w:pPr>
        <w:rPr>
          <w:rFonts w:ascii="Calibri" w:hAnsi="Calibri" w:cs="Calibri"/>
          <w:sz w:val="22"/>
          <w:szCs w:val="22"/>
        </w:rPr>
      </w:pPr>
      <w:r w:rsidRPr="00A56887">
        <w:rPr>
          <w:rFonts w:ascii="Calibri" w:hAnsi="Calibri" w:cs="Calibri"/>
          <w:sz w:val="22"/>
          <w:szCs w:val="22"/>
        </w:rPr>
        <w:br w:type="page"/>
      </w:r>
    </w:p>
    <w:tbl>
      <w:tblPr>
        <w:tblW w:w="0" w:type="auto"/>
        <w:tblLook w:val="04A0" w:firstRow="1" w:lastRow="0" w:firstColumn="1" w:lastColumn="0" w:noHBand="0" w:noVBand="1"/>
      </w:tblPr>
      <w:tblGrid>
        <w:gridCol w:w="2494"/>
        <w:gridCol w:w="6794"/>
      </w:tblGrid>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p>
          <w:p w:rsidR="00A56887" w:rsidRDefault="00A56887"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r w:rsidRPr="00A56887">
              <w:rPr>
                <w:rFonts w:ascii="Calibri" w:hAnsi="Calibri" w:cs="Calibri"/>
                <w:i/>
                <w:sz w:val="22"/>
                <w:szCs w:val="22"/>
              </w:rPr>
              <w:t>permanente en tijdelijke migratie</w:t>
            </w:r>
          </w:p>
        </w:tc>
        <w:tc>
          <w:tcPr>
            <w:tcW w:w="6794" w:type="dxa"/>
          </w:tcPr>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Calibri" w:hAnsi="Calibri" w:cs="Calibri"/>
                <w:b/>
                <w:sz w:val="22"/>
                <w:szCs w:val="22"/>
              </w:rPr>
              <w:t>De huidige migranten</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Mexicaanse migranten in de V.S. zijn illegaal of legaal.</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Er zijn seizoenarbeiders (</w:t>
            </w:r>
            <w:r w:rsidR="00476AEC" w:rsidRPr="00A56887">
              <w:rPr>
                <w:rFonts w:ascii="Calibri" w:hAnsi="Calibri" w:cs="Calibri"/>
                <w:b/>
                <w:sz w:val="22"/>
                <w:szCs w:val="22"/>
              </w:rPr>
              <w:t>cirkelmigranten</w:t>
            </w:r>
            <w:r w:rsidR="00476AEC" w:rsidRPr="00A56887">
              <w:rPr>
                <w:rFonts w:ascii="Calibri" w:hAnsi="Calibri" w:cs="Calibri"/>
                <w:sz w:val="22"/>
                <w:szCs w:val="22"/>
              </w:rPr>
              <w:t>) die heen en weer reizen tussen de V.S. en Mexico. Zij krijgen lage lonen. Vooral jonge laaggeschoolde mannen.</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andere groep bestaat uit Mexicanen die zich permanent in de V.S. vestigen. Zij zijn beter geschoold en vaker buiten de landbouw werkzaam. Bestaande uit mannen en vrouwen met een hoger opleidingsniveau en kennis van het Engels.</w:t>
            </w:r>
          </w:p>
          <w:p w:rsidR="00476AEC" w:rsidRPr="00A56887" w:rsidRDefault="00476AEC" w:rsidP="004E2A19">
            <w:pPr>
              <w:pStyle w:val="0108SJBodytekst"/>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p>
          <w:p w:rsidR="00476AEC" w:rsidRPr="00A56887" w:rsidRDefault="00476AEC" w:rsidP="004E2A19">
            <w:pPr>
              <w:pStyle w:val="0108SJBodytekst"/>
              <w:spacing w:line="240" w:lineRule="auto"/>
              <w:rPr>
                <w:rFonts w:ascii="Calibri" w:hAnsi="Calibri" w:cs="Calibri"/>
                <w:i/>
                <w:sz w:val="22"/>
              </w:rPr>
            </w:pPr>
            <w:r w:rsidRPr="00A56887">
              <w:rPr>
                <w:rFonts w:ascii="Calibri" w:hAnsi="Calibri" w:cs="Calibri"/>
                <w:i/>
                <w:sz w:val="22"/>
                <w:szCs w:val="22"/>
              </w:rPr>
              <w:t>verschuiving van zuidwesten naar zuidoosten</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Vestigingsgebieden</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In de Verenigde Staten zijn California, Texas, Arizona en Illinois de belangrijkste vestigingsstaten. Dat loopt sinds 1990 licht terug. De nieuwe (illegale) migranten slaan het zuidwesten van de V.S. steeds vaker over, omdat de kans om opgepakt te worden hier veel groter is, en de </w:t>
            </w:r>
            <w:r w:rsidRPr="00A56887">
              <w:rPr>
                <w:rFonts w:ascii="Calibri" w:hAnsi="Calibri" w:cs="Calibri"/>
                <w:b/>
                <w:sz w:val="22"/>
                <w:szCs w:val="22"/>
              </w:rPr>
              <w:t>arbeidsmarkt</w:t>
            </w:r>
            <w:r w:rsidRPr="00A56887">
              <w:rPr>
                <w:rFonts w:ascii="Calibri" w:hAnsi="Calibri" w:cs="Calibri"/>
                <w:sz w:val="22"/>
                <w:szCs w:val="22"/>
              </w:rPr>
              <w:t xml:space="preserve"> verzadigd is.</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Het zuidoosten van V.S. is een nieuw vestigingsgebied. Daar is werk in de slachterijen, de bouw en de lichte industrie. Veel Mexicanen trekken ook weg uit de van oudsher bekende vestigingsstaten, zoals California.</w:t>
            </w:r>
          </w:p>
          <w:p w:rsidR="00476AEC" w:rsidRPr="00A56887" w:rsidRDefault="00476AEC" w:rsidP="004E2A19">
            <w:pPr>
              <w:pStyle w:val="0108SJBodytekst"/>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informele sector</w:t>
            </w: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Bijna 40 miljoen Mexicanen leven onder de armoedegrens.</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Prikkeldraad wordt grensmuur</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Door economische, sociaal-culturele en politieke redenen neemt het aantal Mexicaanse migranten dat naar de V.S. wil af.</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kentering kwam in 2008 vanwege de financiële crisis. De sterke afname van de werkgelegenheid leidde tot een groei van de </w:t>
            </w:r>
            <w:r w:rsidR="00476AEC" w:rsidRPr="00A56887">
              <w:rPr>
                <w:rFonts w:ascii="Calibri" w:hAnsi="Calibri" w:cs="Calibri"/>
                <w:b/>
                <w:sz w:val="22"/>
                <w:szCs w:val="22"/>
              </w:rPr>
              <w:t>informele sector</w:t>
            </w:r>
            <w:r w:rsidR="00476AEC" w:rsidRPr="00A56887">
              <w:rPr>
                <w:rFonts w:ascii="Calibri" w:hAnsi="Calibri" w:cs="Calibri"/>
                <w:sz w:val="22"/>
                <w:szCs w:val="22"/>
              </w:rPr>
              <w:t>.</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welvaartskloof tussen beide landen is afgenomen.</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Het geboortecijfer in Mexico is gedaald.</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Betere leefomstandigheden in Mexico zorgen ervoor dat er minder noodzaak is om te migreren.</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grens wordt beter bewaakt door fysieke muren en betere controle. Daarnaast worden illegale migranten sneller teruggestuurd.</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Om meer grip te krijgen op de </w:t>
            </w:r>
            <w:r w:rsidRPr="00A56887">
              <w:rPr>
                <w:rFonts w:ascii="Calibri" w:hAnsi="Calibri" w:cs="Calibri"/>
                <w:b/>
                <w:sz w:val="22"/>
                <w:szCs w:val="22"/>
              </w:rPr>
              <w:t>illegale migratie</w:t>
            </w:r>
            <w:r w:rsidRPr="00A56887">
              <w:rPr>
                <w:rFonts w:ascii="Calibri" w:hAnsi="Calibri" w:cs="Calibri"/>
                <w:sz w:val="22"/>
                <w:szCs w:val="22"/>
              </w:rPr>
              <w:t>, werden in 1986 alle illegalen die konden aantonen dat ze sinds 1982 in de Verenigde Staten woonden, gelegaliseerd. Twee miljoen mensen maakten gebruik van deze mogelijkheid.</w:t>
            </w:r>
          </w:p>
          <w:p w:rsidR="00476AEC" w:rsidRPr="00A56887" w:rsidRDefault="00476AEC" w:rsidP="004E2A19">
            <w:pPr>
              <w:pStyle w:val="0108SJBodytekst"/>
              <w:tabs>
                <w:tab w:val="left" w:pos="283"/>
              </w:tabs>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rPr>
                <w:rFonts w:ascii="Calibri" w:hAnsi="Calibri" w:cs="Calibri"/>
                <w:i/>
                <w:sz w:val="22"/>
              </w:rPr>
            </w:pPr>
          </w:p>
          <w:p w:rsidR="00476AEC" w:rsidRPr="00A56887" w:rsidRDefault="00476AEC" w:rsidP="004E2A19">
            <w:pPr>
              <w:rPr>
                <w:rFonts w:ascii="Calibri" w:hAnsi="Calibri" w:cs="Calibri"/>
                <w:i/>
                <w:sz w:val="22"/>
              </w:rPr>
            </w:pPr>
          </w:p>
          <w:p w:rsidR="00476AEC" w:rsidRPr="00A56887" w:rsidRDefault="00476AEC" w:rsidP="004E2A19">
            <w:pPr>
              <w:rPr>
                <w:rFonts w:ascii="Calibri" w:hAnsi="Calibri" w:cs="Calibri"/>
                <w:i/>
                <w:sz w:val="22"/>
              </w:rPr>
            </w:pPr>
            <w:r w:rsidRPr="00A56887">
              <w:rPr>
                <w:rFonts w:ascii="Calibri" w:hAnsi="Calibri" w:cs="Calibri"/>
                <w:i/>
                <w:sz w:val="22"/>
                <w:szCs w:val="22"/>
              </w:rPr>
              <w:t>Mexico verliest de strijd met de V.S. vooral door een gebrek aan irrigatiemogelijkheden en een minder hoog ontwikkelde technologie.</w:t>
            </w:r>
          </w:p>
        </w:tc>
        <w:tc>
          <w:tcPr>
            <w:tcW w:w="6794" w:type="dxa"/>
          </w:tcPr>
          <w:p w:rsidR="00476AEC" w:rsidRPr="00A56887" w:rsidRDefault="00476AEC" w:rsidP="004E2A19">
            <w:pPr>
              <w:spacing w:line="240" w:lineRule="exact"/>
              <w:rPr>
                <w:rFonts w:ascii="Calibri" w:hAnsi="Calibri" w:cs="Calibri"/>
                <w:b/>
                <w:sz w:val="22"/>
              </w:rPr>
            </w:pPr>
            <w:r w:rsidRPr="00A56887">
              <w:rPr>
                <w:rFonts w:ascii="Calibri" w:hAnsi="Calibri" w:cs="Calibri"/>
                <w:b/>
                <w:sz w:val="22"/>
                <w:szCs w:val="22"/>
              </w:rPr>
              <w:t>Het NAFTA-effect?</w:t>
            </w:r>
          </w:p>
          <w:p w:rsidR="00476AEC" w:rsidRPr="00A56887" w:rsidRDefault="00476AEC" w:rsidP="004E2A19">
            <w:pPr>
              <w:pStyle w:val="0108SJBodytekst"/>
              <w:tabs>
                <w:tab w:val="left" w:pos="283"/>
              </w:tabs>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Welk effect had de oprichting in 1994 van de NAFTA op de migratie van Mexicanen naar de V.S.?</w:t>
            </w:r>
          </w:p>
          <w:p w:rsidR="00476AEC" w:rsidRPr="00A56887" w:rsidRDefault="00C660D1" w:rsidP="004E2A19">
            <w:pPr>
              <w:pStyle w:val="0108SJBodytekst"/>
              <w:tabs>
                <w:tab w:val="left" w:pos="283"/>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Het effect lijkt averechts te zijn: in plaats van de verwachte afname, nam de emigratie toe. Dit heeft te maken met de verschillen tussen de deelnemende landen: twee ontwikkelde landen en een ontwikkelingsland.</w:t>
            </w:r>
          </w:p>
          <w:p w:rsidR="00476AEC" w:rsidRPr="00A56887" w:rsidRDefault="00C660D1" w:rsidP="004E2A19">
            <w:pPr>
              <w:pStyle w:val="0108SJBodytekst"/>
              <w:tabs>
                <w:tab w:val="left" w:pos="283"/>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Mexicaanse maïsboeren worden namelijk weggeconcurreerd door de Amerikanen, die efficiënter kunnen produceren. Zowel kwantitatief als kwalitatief gezien voeren de V.S. in maïsproductie de boventoon, Mexico blijft achter.</w:t>
            </w:r>
          </w:p>
          <w:p w:rsidR="00476AEC" w:rsidRPr="00A56887" w:rsidRDefault="00476AEC" w:rsidP="004E2A19">
            <w:pPr>
              <w:pStyle w:val="0108SJBodytekst"/>
              <w:tabs>
                <w:tab w:val="left" w:pos="0"/>
              </w:tabs>
              <w:spacing w:line="240" w:lineRule="exact"/>
              <w:rPr>
                <w:rFonts w:ascii="Calibri" w:hAnsi="Calibri" w:cs="Calibri"/>
                <w:b/>
                <w:sz w:val="22"/>
              </w:rPr>
            </w:pPr>
          </w:p>
        </w:tc>
      </w:tr>
    </w:tbl>
    <w:p w:rsidR="00476AEC" w:rsidRPr="00A56887" w:rsidRDefault="00476AEC" w:rsidP="00476AEC">
      <w:pPr>
        <w:rPr>
          <w:rFonts w:ascii="Calibri" w:hAnsi="Calibri" w:cs="Calibri"/>
          <w:sz w:val="22"/>
          <w:szCs w:val="22"/>
        </w:rPr>
      </w:pPr>
      <w:r w:rsidRPr="00A56887">
        <w:rPr>
          <w:rFonts w:ascii="Calibri" w:hAnsi="Calibri" w:cs="Calibri"/>
          <w:sz w:val="22"/>
          <w:szCs w:val="22"/>
        </w:rPr>
        <w:br w:type="page"/>
      </w:r>
    </w:p>
    <w:tbl>
      <w:tblPr>
        <w:tblW w:w="0" w:type="auto"/>
        <w:tblLook w:val="04A0" w:firstRow="1" w:lastRow="0" w:firstColumn="1" w:lastColumn="0" w:noHBand="0" w:noVBand="1"/>
      </w:tblPr>
      <w:tblGrid>
        <w:gridCol w:w="2494"/>
        <w:gridCol w:w="6794"/>
      </w:tblGrid>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0108SJBodytekst"/>
              <w:tabs>
                <w:tab w:val="left" w:pos="283"/>
              </w:tabs>
              <w:spacing w:line="240" w:lineRule="exact"/>
              <w:rPr>
                <w:rFonts w:ascii="Calibri" w:hAnsi="Calibri" w:cs="Calibri"/>
                <w:b/>
                <w:sz w:val="22"/>
              </w:rPr>
            </w:pPr>
            <w:r w:rsidRPr="00A56887">
              <w:rPr>
                <w:rFonts w:ascii="Calibri" w:hAnsi="Calibri" w:cs="Calibri"/>
                <w:b/>
                <w:sz w:val="22"/>
                <w:szCs w:val="22"/>
              </w:rPr>
              <w:t>2.3 Een grensoverschrijdend probleem</w:t>
            </w:r>
          </w:p>
          <w:p w:rsidR="00476AEC" w:rsidRPr="00A56887" w:rsidRDefault="00476AEC" w:rsidP="004E2A19">
            <w:pPr>
              <w:pStyle w:val="0108SJBodytekst"/>
              <w:tabs>
                <w:tab w:val="left" w:pos="283"/>
              </w:tabs>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pStyle w:val="Geenafstand"/>
              <w:spacing w:line="240" w:lineRule="exact"/>
              <w:rPr>
                <w:rFonts w:ascii="Calibri" w:hAnsi="Calibri" w:cs="Calibri"/>
                <w:sz w:val="22"/>
                <w:szCs w:val="22"/>
                <w:lang w:eastAsia="nl-NL"/>
              </w:rPr>
            </w:pPr>
            <w:r w:rsidRPr="00A56887">
              <w:rPr>
                <w:rFonts w:ascii="Calibri" w:hAnsi="Calibri" w:cs="Calibri"/>
                <w:b/>
                <w:sz w:val="22"/>
                <w:szCs w:val="22"/>
                <w:lang w:eastAsia="nl-NL"/>
              </w:rPr>
              <w:t>Deelvragen</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5</w:t>
            </w:r>
            <w:r w:rsidRPr="00A56887">
              <w:rPr>
                <w:rFonts w:ascii="Calibri" w:hAnsi="Calibri" w:cs="Calibri"/>
                <w:i/>
                <w:sz w:val="22"/>
                <w:szCs w:val="22"/>
              </w:rPr>
              <w:tab/>
            </w:r>
            <w:r w:rsidRPr="00A56887">
              <w:rPr>
                <w:rFonts w:ascii="Calibri" w:eastAsia="Times New Roman" w:hAnsi="Calibri" w:cs="Calibri"/>
                <w:i/>
                <w:sz w:val="22"/>
                <w:szCs w:val="22"/>
                <w:lang w:eastAsia="nl-NL"/>
              </w:rPr>
              <w:t>Hoe en waarom vindt er vanuit Midden-Amerika via Mexico migratie plaats naar de V.S.?</w:t>
            </w:r>
          </w:p>
          <w:p w:rsidR="00476AEC" w:rsidRPr="00A56887" w:rsidRDefault="00476AEC" w:rsidP="004E2A19">
            <w:pPr>
              <w:pStyle w:val="Geenafstand"/>
              <w:spacing w:line="240" w:lineRule="exact"/>
              <w:rPr>
                <w:rFonts w:ascii="Calibri" w:eastAsia="Times New Roman" w:hAnsi="Calibri" w:cs="Calibri"/>
                <w:i/>
                <w:sz w:val="22"/>
                <w:szCs w:val="22"/>
                <w:lang w:eastAsia="nl-NL"/>
              </w:rPr>
            </w:pPr>
            <w:r w:rsidRPr="00A56887">
              <w:rPr>
                <w:rFonts w:ascii="Calibri" w:eastAsia="Times New Roman" w:hAnsi="Calibri" w:cs="Calibri"/>
                <w:i/>
                <w:sz w:val="22"/>
                <w:szCs w:val="22"/>
                <w:lang w:eastAsia="nl-NL"/>
              </w:rPr>
              <w:t>6</w:t>
            </w:r>
            <w:r w:rsidRPr="00A56887">
              <w:rPr>
                <w:rFonts w:ascii="Calibri" w:hAnsi="Calibri" w:cs="Calibri"/>
                <w:i/>
                <w:sz w:val="22"/>
                <w:szCs w:val="22"/>
              </w:rPr>
              <w:tab/>
            </w:r>
            <w:r w:rsidRPr="00A56887">
              <w:rPr>
                <w:rFonts w:ascii="Calibri" w:eastAsia="Times New Roman" w:hAnsi="Calibri" w:cs="Calibri"/>
                <w:i/>
                <w:sz w:val="22"/>
                <w:szCs w:val="22"/>
                <w:lang w:eastAsia="nl-NL"/>
              </w:rPr>
              <w:t>Wat zijn de mogelijkheden en beperkingen van Midden-Amerikanen om de ‘Amerikaanse droom’ te realiseren?</w:t>
            </w:r>
          </w:p>
          <w:p w:rsidR="00476AEC" w:rsidRPr="00A56887" w:rsidRDefault="00476AEC" w:rsidP="004E2A19">
            <w:pPr>
              <w:pStyle w:val="Geenafstand"/>
              <w:spacing w:line="240" w:lineRule="exact"/>
              <w:rPr>
                <w:rFonts w:ascii="Calibri" w:hAnsi="Calibri" w:cs="Calibri"/>
                <w:sz w:val="22"/>
                <w:szCs w:val="22"/>
                <w:lang w:eastAsia="nl-NL"/>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p>
        </w:tc>
        <w:tc>
          <w:tcPr>
            <w:tcW w:w="6794" w:type="dxa"/>
          </w:tcPr>
          <w:p w:rsidR="00476AEC" w:rsidRPr="00A56887" w:rsidRDefault="00476AEC" w:rsidP="004E2A19">
            <w:pPr>
              <w:spacing w:line="240" w:lineRule="exact"/>
              <w:rPr>
                <w:rFonts w:ascii="Calibri" w:hAnsi="Calibri" w:cs="Calibri"/>
                <w:sz w:val="22"/>
              </w:rPr>
            </w:pPr>
            <w:r w:rsidRPr="00A56887">
              <w:rPr>
                <w:rFonts w:ascii="Calibri" w:hAnsi="Calibri" w:cs="Calibri"/>
                <w:b/>
                <w:sz w:val="22"/>
                <w:szCs w:val="22"/>
              </w:rPr>
              <w:t>Op weg naar het beloofde land</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Het aantal migranten uit Midden-Amerika neemt toe.</w:t>
            </w: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toename van het aantal migranten uit Midden-Amerika</w:t>
            </w:r>
          </w:p>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Migrantenroutes zijn fysiek en mentaal zwaar.</w:t>
            </w:r>
          </w:p>
        </w:tc>
        <w:tc>
          <w:tcPr>
            <w:tcW w:w="6794" w:type="dxa"/>
          </w:tcPr>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belangrijkste herkomstgebieden zijn Guatemala, El Salvador en Honduras. Door open grenzen kent de tocht tot de Mexicaanse grens geen politieke belemmeringen.</w:t>
            </w:r>
          </w:p>
          <w:p w:rsidR="00476AEC" w:rsidRPr="00A56887" w:rsidRDefault="00C660D1" w:rsidP="004E2A19">
            <w:pPr>
              <w:pStyle w:val="0108SJBodytekst"/>
              <w:tabs>
                <w:tab w:val="left" w:pos="0"/>
              </w:tabs>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Migrantenroutes zijn fysiek zwaar:</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Calibri" w:hAnsi="Calibri" w:cs="Calibri"/>
                <w:sz w:val="22"/>
                <w:szCs w:val="22"/>
              </w:rPr>
              <w:t>- grote delen worden te voet afgelegd.</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Calibri" w:hAnsi="Calibri" w:cs="Calibri"/>
                <w:sz w:val="22"/>
                <w:szCs w:val="22"/>
              </w:rPr>
              <w:t>- kans op uitputting en uitdroging in woestijngebieden.</w:t>
            </w:r>
          </w:p>
          <w:p w:rsidR="00476AEC" w:rsidRPr="00A56887" w:rsidRDefault="00476AEC" w:rsidP="004E2A19">
            <w:pPr>
              <w:pStyle w:val="0108SJBodytekst"/>
              <w:tabs>
                <w:tab w:val="left" w:pos="0"/>
              </w:tabs>
              <w:spacing w:line="240" w:lineRule="exact"/>
              <w:rPr>
                <w:rFonts w:ascii="Calibri" w:hAnsi="Calibri" w:cs="Calibri"/>
                <w:sz w:val="22"/>
              </w:rPr>
            </w:pPr>
            <w:r w:rsidRPr="00A56887">
              <w:rPr>
                <w:rFonts w:ascii="Calibri" w:hAnsi="Calibri" w:cs="Calibri"/>
                <w:sz w:val="22"/>
                <w:szCs w:val="22"/>
              </w:rPr>
              <w:t>- overvallen, ontvoeringen, misbruik en geweld door mensensmokkelaars.</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Rustplaatsen, waar de lokale bevolking hulp biedt aan migranten, worden aangegeven op de route.</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migranten uit Midden-Amerika zijn vooral jonge mannen, laagopgeleid en vaak analfabeet.</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Vrouwen die hun land verlaten, komen terecht in de zuidelijke deelstaten van Mexico waar ze vaak geld verdienen in de prostitutie.</w:t>
            </w:r>
          </w:p>
          <w:p w:rsidR="00476AEC" w:rsidRPr="00A56887" w:rsidRDefault="00476AEC" w:rsidP="004E2A19">
            <w:pPr>
              <w:pStyle w:val="0108SJBodytekst"/>
              <w:tabs>
                <w:tab w:val="left" w:pos="0"/>
              </w:tabs>
              <w:spacing w:line="240" w:lineRule="exact"/>
              <w:rPr>
                <w:rFonts w:ascii="Calibri" w:hAnsi="Calibri" w:cs="Calibri"/>
                <w:b/>
                <w:sz w:val="22"/>
              </w:rPr>
            </w:pPr>
          </w:p>
        </w:tc>
      </w:tr>
      <w:tr w:rsidR="00476AEC" w:rsidRPr="00A56887" w:rsidTr="004E2A19">
        <w:trPr>
          <w:trHeight w:val="244"/>
        </w:trPr>
        <w:tc>
          <w:tcPr>
            <w:tcW w:w="2494" w:type="dxa"/>
          </w:tcPr>
          <w:p w:rsidR="00476AEC" w:rsidRPr="00A56887" w:rsidRDefault="00476AEC" w:rsidP="004E2A19">
            <w:pPr>
              <w:pStyle w:val="Geenafstand"/>
              <w:rPr>
                <w:rFonts w:ascii="Calibri" w:hAnsi="Calibri" w:cs="Calibri"/>
                <w:i/>
                <w:sz w:val="22"/>
                <w:szCs w:val="22"/>
              </w:rPr>
            </w:pPr>
          </w:p>
          <w:p w:rsidR="00476AEC" w:rsidRPr="00A56887" w:rsidRDefault="00476AEC" w:rsidP="004E2A19">
            <w:pPr>
              <w:pStyle w:val="Geenafstand"/>
              <w:rPr>
                <w:rFonts w:ascii="Calibri" w:hAnsi="Calibri" w:cs="Calibri"/>
                <w:i/>
                <w:sz w:val="22"/>
                <w:szCs w:val="22"/>
              </w:rPr>
            </w:pPr>
            <w:r w:rsidRPr="00A56887">
              <w:rPr>
                <w:rFonts w:ascii="Calibri" w:hAnsi="Calibri" w:cs="Calibri"/>
                <w:i/>
                <w:sz w:val="22"/>
                <w:szCs w:val="22"/>
              </w:rPr>
              <w:t>Ondanks hoge pakkans blijft de migrantenstroom onverminderd groot.</w:t>
            </w:r>
          </w:p>
        </w:tc>
        <w:tc>
          <w:tcPr>
            <w:tcW w:w="6794" w:type="dxa"/>
          </w:tcPr>
          <w:p w:rsidR="00476AEC" w:rsidRPr="00A56887" w:rsidRDefault="00476AEC" w:rsidP="004E2A19">
            <w:pPr>
              <w:spacing w:line="240" w:lineRule="exact"/>
              <w:rPr>
                <w:rFonts w:ascii="Calibri" w:hAnsi="Calibri" w:cs="Calibri"/>
                <w:sz w:val="22"/>
              </w:rPr>
            </w:pPr>
            <w:r w:rsidRPr="00A56887">
              <w:rPr>
                <w:rFonts w:ascii="Calibri" w:hAnsi="Calibri" w:cs="Calibri"/>
                <w:b/>
                <w:sz w:val="22"/>
                <w:szCs w:val="22"/>
              </w:rPr>
              <w:t>De Amerikaanse droom?</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De pakkans door de Amerikaanse grenspolitie is de laatste jaren toegenomen. Ook worden er meer illegalen uitgezet.</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De slechte economische situatie is de belangrijkste reden voor migranten uit Midden-Amerika.</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Een burgeroorlog, zoals in El Salvador, of veel criminaliteit kan ook een reden zijn om te migreren.</w:t>
            </w:r>
          </w:p>
          <w:p w:rsidR="00476AEC" w:rsidRPr="00A56887" w:rsidRDefault="00C660D1" w:rsidP="004E2A19">
            <w:pPr>
              <w:spacing w:line="240" w:lineRule="exact"/>
              <w:rPr>
                <w:rFonts w:ascii="Calibri" w:hAnsi="Calibri" w:cs="Calibri"/>
                <w:sz w:val="22"/>
              </w:rPr>
            </w:pPr>
            <w:r>
              <w:rPr>
                <w:rFonts w:ascii="Arial" w:hAnsi="Arial" w:cs="Arial"/>
                <w:sz w:val="22"/>
                <w:szCs w:val="22"/>
              </w:rPr>
              <w:t>●</w:t>
            </w:r>
            <w:r w:rsidR="00476AEC" w:rsidRPr="00A56887">
              <w:rPr>
                <w:rFonts w:ascii="Calibri" w:hAnsi="Calibri" w:cs="Calibri"/>
                <w:sz w:val="22"/>
                <w:szCs w:val="22"/>
              </w:rPr>
              <w:t xml:space="preserve"> In de V.S. vinden de migranten niet altijd werk en door de illegaliteit bestaat de kans opgepakt en uitgezet te worden.</w:t>
            </w:r>
          </w:p>
          <w:p w:rsidR="00476AEC" w:rsidRPr="00A56887" w:rsidRDefault="00476AEC" w:rsidP="004E2A19">
            <w:pPr>
              <w:spacing w:line="240" w:lineRule="exact"/>
              <w:rPr>
                <w:rFonts w:ascii="Calibri" w:hAnsi="Calibri" w:cs="Calibri"/>
                <w:sz w:val="22"/>
              </w:rPr>
            </w:pPr>
            <w:r w:rsidRPr="00A56887">
              <w:rPr>
                <w:rFonts w:ascii="Arial" w:hAnsi="Arial" w:cs="Arial"/>
                <w:sz w:val="22"/>
                <w:szCs w:val="22"/>
              </w:rPr>
              <w:t>■</w:t>
            </w:r>
            <w:r w:rsidRPr="00A56887">
              <w:rPr>
                <w:rFonts w:ascii="Calibri" w:hAnsi="Calibri" w:cs="Calibri"/>
                <w:sz w:val="22"/>
                <w:szCs w:val="22"/>
              </w:rPr>
              <w:t xml:space="preserve"> De illegale migratie wordt in stand gehouden door het verschil in loon tussen de V.S. en de landen in Midden-Amerika.</w:t>
            </w:r>
          </w:p>
          <w:p w:rsidR="00476AEC" w:rsidRPr="00A56887" w:rsidRDefault="00476AEC" w:rsidP="004E2A19">
            <w:pPr>
              <w:spacing w:line="240" w:lineRule="exact"/>
              <w:rPr>
                <w:rFonts w:ascii="Calibri" w:hAnsi="Calibri" w:cs="Calibri"/>
                <w:sz w:val="22"/>
              </w:rPr>
            </w:pPr>
          </w:p>
        </w:tc>
      </w:tr>
    </w:tbl>
    <w:p w:rsidR="00476AEC" w:rsidRPr="00A56887" w:rsidRDefault="00476AEC" w:rsidP="00476AEC">
      <w:pPr>
        <w:pStyle w:val="Geenafstand"/>
        <w:rPr>
          <w:rFonts w:ascii="Calibri" w:hAnsi="Calibri" w:cs="Calibri"/>
          <w:sz w:val="22"/>
          <w:szCs w:val="22"/>
        </w:rPr>
      </w:pPr>
    </w:p>
    <w:p w:rsidR="003A660D" w:rsidRPr="00A56887" w:rsidRDefault="003A660D" w:rsidP="00476AEC">
      <w:pPr>
        <w:pStyle w:val="Geenafstand"/>
        <w:rPr>
          <w:rFonts w:ascii="Calibri" w:hAnsi="Calibri" w:cs="Calibri"/>
          <w:sz w:val="22"/>
          <w:szCs w:val="22"/>
        </w:rPr>
      </w:pPr>
    </w:p>
    <w:sectPr w:rsidR="003A660D" w:rsidRPr="00A56887" w:rsidSect="00395B69">
      <w:headerReference w:type="default" r:id="rId13"/>
      <w:footerReference w:type="defaul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441" w:rsidRDefault="00172441" w:rsidP="004C3B65">
      <w:r>
        <w:separator/>
      </w:r>
    </w:p>
  </w:endnote>
  <w:endnote w:type="continuationSeparator" w:id="0">
    <w:p w:rsidR="00172441" w:rsidRDefault="00172441" w:rsidP="004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0A" w:rsidRDefault="0017050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F1D" w:rsidRPr="00372806" w:rsidRDefault="00634F1D" w:rsidP="0017050A">
    <w:pPr>
      <w:pStyle w:val="Voettekst"/>
      <w:tabs>
        <w:tab w:val="clear" w:pos="4536"/>
        <w:tab w:val="clear" w:pos="9072"/>
      </w:tabs>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F28" w:rsidRPr="00A56887" w:rsidRDefault="00E47F28" w:rsidP="00E47F28">
    <w:pPr>
      <w:jc w:val="center"/>
      <w:rPr>
        <w:rFonts w:ascii="Calibri" w:hAnsi="Calibri" w:cs="Calibri"/>
        <w:szCs w:val="18"/>
      </w:rPr>
    </w:pPr>
    <w:r w:rsidRPr="00A56887">
      <w:rPr>
        <w:rFonts w:ascii="Calibri" w:hAnsi="Calibri" w:cs="Calibri"/>
        <w:szCs w:val="18"/>
      </w:rPr>
      <w:t>De Geo bovenbouw 5de editie havo</w:t>
    </w:r>
  </w:p>
  <w:p w:rsidR="00E47F28" w:rsidRPr="00A56887" w:rsidRDefault="00E47F28" w:rsidP="00E47F28">
    <w:pPr>
      <w:jc w:val="center"/>
      <w:rPr>
        <w:rFonts w:ascii="Calibri" w:hAnsi="Calibri" w:cs="Calibri"/>
        <w:szCs w:val="18"/>
      </w:rPr>
    </w:pPr>
    <w:r w:rsidRPr="00A56887">
      <w:rPr>
        <w:rFonts w:ascii="Calibri" w:hAnsi="Calibri" w:cs="Calibri"/>
        <w:szCs w:val="18"/>
      </w:rPr>
      <w:t>© ThiemeMeulenhoff, Amersfoort,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69" w:rsidRPr="00A56887" w:rsidRDefault="00616C83" w:rsidP="00395B69">
    <w:pPr>
      <w:jc w:val="center"/>
      <w:rPr>
        <w:rFonts w:ascii="Calibri" w:hAnsi="Calibri" w:cs="Calibri"/>
        <w:szCs w:val="18"/>
      </w:rPr>
    </w:pPr>
    <w:r w:rsidRPr="00A56887">
      <w:rPr>
        <w:rFonts w:ascii="Calibri" w:hAnsi="Calibri" w:cs="Calibri"/>
        <w:szCs w:val="18"/>
      </w:rPr>
      <w:t>De Geo bovenbouw 5</w:t>
    </w:r>
    <w:r w:rsidR="00E47F28" w:rsidRPr="004E3AA9">
      <w:rPr>
        <w:rFonts w:ascii="Calibri" w:hAnsi="Calibri" w:cs="Calibri"/>
        <w:szCs w:val="18"/>
        <w:vertAlign w:val="superscript"/>
      </w:rPr>
      <w:t>e</w:t>
    </w:r>
    <w:r w:rsidRPr="00A56887">
      <w:rPr>
        <w:rFonts w:ascii="Calibri" w:hAnsi="Calibri" w:cs="Calibri"/>
        <w:szCs w:val="18"/>
      </w:rPr>
      <w:t xml:space="preserve"> editie havo</w:t>
    </w:r>
  </w:p>
  <w:p w:rsidR="00395B69" w:rsidRPr="00A56887" w:rsidRDefault="00616C83" w:rsidP="00395B69">
    <w:pPr>
      <w:jc w:val="center"/>
      <w:rPr>
        <w:rFonts w:ascii="Calibri" w:hAnsi="Calibri" w:cs="Calibri"/>
        <w:szCs w:val="18"/>
      </w:rPr>
    </w:pPr>
    <w:r w:rsidRPr="00A56887">
      <w:rPr>
        <w:rFonts w:ascii="Calibri" w:hAnsi="Calibri" w:cs="Calibri"/>
        <w:szCs w:val="18"/>
      </w:rPr>
      <w:t>© ThiemeMeulenhoff, Amersfoort,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0A" w:rsidRPr="00A56887" w:rsidRDefault="0017050A" w:rsidP="00E47F28">
    <w:pPr>
      <w:jc w:val="center"/>
      <w:rPr>
        <w:rFonts w:ascii="Calibri" w:hAnsi="Calibri" w:cs="Calibri"/>
        <w:szCs w:val="18"/>
      </w:rPr>
    </w:pPr>
    <w:r>
      <w:rPr>
        <w:rFonts w:ascii="Calibri" w:hAnsi="Calibri" w:cs="Calibri"/>
        <w:szCs w:val="18"/>
      </w:rPr>
      <w:t>De Geo bovenbouw 5</w:t>
    </w:r>
    <w:r w:rsidRPr="004E3AA9">
      <w:rPr>
        <w:rFonts w:ascii="Calibri" w:hAnsi="Calibri" w:cs="Calibri"/>
        <w:szCs w:val="18"/>
        <w:vertAlign w:val="superscript"/>
      </w:rPr>
      <w:t>e</w:t>
    </w:r>
    <w:r w:rsidRPr="00A56887">
      <w:rPr>
        <w:rFonts w:ascii="Calibri" w:hAnsi="Calibri" w:cs="Calibri"/>
        <w:szCs w:val="18"/>
      </w:rPr>
      <w:t xml:space="preserve"> editie havo</w:t>
    </w:r>
  </w:p>
  <w:p w:rsidR="0017050A" w:rsidRPr="00A56887" w:rsidRDefault="0017050A" w:rsidP="00E47F28">
    <w:pPr>
      <w:jc w:val="center"/>
      <w:rPr>
        <w:rFonts w:ascii="Calibri" w:hAnsi="Calibri" w:cs="Calibri"/>
        <w:szCs w:val="18"/>
      </w:rPr>
    </w:pPr>
    <w:r w:rsidRPr="00A56887">
      <w:rPr>
        <w:rFonts w:ascii="Calibri" w:hAnsi="Calibri" w:cs="Calibri"/>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441" w:rsidRDefault="00172441" w:rsidP="004C3B65">
      <w:r>
        <w:separator/>
      </w:r>
    </w:p>
  </w:footnote>
  <w:footnote w:type="continuationSeparator" w:id="0">
    <w:p w:rsidR="00172441" w:rsidRDefault="00172441" w:rsidP="004C3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0A" w:rsidRDefault="0017050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170" w:rsidRDefault="00880170" w:rsidP="00372806">
    <w:pPr>
      <w:pStyle w:val="Koptekst"/>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887" w:rsidRPr="00EF27AD" w:rsidRDefault="00A56887" w:rsidP="00A56887">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887" w:rsidRPr="00EF27AD" w:rsidRDefault="00A56887" w:rsidP="00A56887">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H2</w:t>
    </w:r>
  </w:p>
  <w:p w:rsidR="002427DA" w:rsidRPr="00666324" w:rsidRDefault="00172441" w:rsidP="0066632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806"/>
    <w:rsid w:val="00036A9B"/>
    <w:rsid w:val="0005294C"/>
    <w:rsid w:val="001155B4"/>
    <w:rsid w:val="001325CC"/>
    <w:rsid w:val="001454DB"/>
    <w:rsid w:val="0017050A"/>
    <w:rsid w:val="00172441"/>
    <w:rsid w:val="00255565"/>
    <w:rsid w:val="002A396A"/>
    <w:rsid w:val="002E28EB"/>
    <w:rsid w:val="002F2E80"/>
    <w:rsid w:val="003713B3"/>
    <w:rsid w:val="00372806"/>
    <w:rsid w:val="0038524F"/>
    <w:rsid w:val="003A660D"/>
    <w:rsid w:val="003D1303"/>
    <w:rsid w:val="003F2EFB"/>
    <w:rsid w:val="0041553D"/>
    <w:rsid w:val="00422AF7"/>
    <w:rsid w:val="00476AEC"/>
    <w:rsid w:val="004B45CC"/>
    <w:rsid w:val="004C3B65"/>
    <w:rsid w:val="004E3AA9"/>
    <w:rsid w:val="00504CC8"/>
    <w:rsid w:val="00514AC7"/>
    <w:rsid w:val="0052381E"/>
    <w:rsid w:val="00616C83"/>
    <w:rsid w:val="00634F1D"/>
    <w:rsid w:val="00643752"/>
    <w:rsid w:val="00666324"/>
    <w:rsid w:val="006A2A1C"/>
    <w:rsid w:val="007004E8"/>
    <w:rsid w:val="00776958"/>
    <w:rsid w:val="007E7F16"/>
    <w:rsid w:val="00855E29"/>
    <w:rsid w:val="00880170"/>
    <w:rsid w:val="008F0247"/>
    <w:rsid w:val="008F51DF"/>
    <w:rsid w:val="009331FE"/>
    <w:rsid w:val="00973819"/>
    <w:rsid w:val="009C35D0"/>
    <w:rsid w:val="009F7DE7"/>
    <w:rsid w:val="00A56887"/>
    <w:rsid w:val="00A74F2F"/>
    <w:rsid w:val="00A9100F"/>
    <w:rsid w:val="00AA5061"/>
    <w:rsid w:val="00AD43F1"/>
    <w:rsid w:val="00B419E9"/>
    <w:rsid w:val="00C20353"/>
    <w:rsid w:val="00C46DDA"/>
    <w:rsid w:val="00C655EC"/>
    <w:rsid w:val="00C660D1"/>
    <w:rsid w:val="00C754A0"/>
    <w:rsid w:val="00CA7AF1"/>
    <w:rsid w:val="00CF0419"/>
    <w:rsid w:val="00D40BC5"/>
    <w:rsid w:val="00D7351E"/>
    <w:rsid w:val="00E35479"/>
    <w:rsid w:val="00E47F28"/>
    <w:rsid w:val="00F11753"/>
    <w:rsid w:val="00FA0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C72B7-58E7-4427-BF0A-D2D2058E3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0170"/>
    <w:pPr>
      <w:spacing w:after="0" w:line="240" w:lineRule="auto"/>
    </w:pPr>
    <w:rPr>
      <w:sz w:val="18"/>
      <w:szCs w:val="24"/>
      <w:lang w:val="nl-NL"/>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allontekst">
    <w:name w:val="Balloon Text"/>
    <w:basedOn w:val="Standaard"/>
    <w:link w:val="BallontekstChar"/>
    <w:uiPriority w:val="99"/>
    <w:semiHidden/>
    <w:unhideWhenUsed/>
    <w:rsid w:val="00372806"/>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806"/>
    <w:rPr>
      <w:rFonts w:ascii="Tahoma" w:hAnsi="Tahoma" w:cs="Tahoma"/>
      <w:sz w:val="16"/>
      <w:szCs w:val="16"/>
      <w:lang w:val="nl-NL"/>
    </w:rPr>
  </w:style>
  <w:style w:type="character" w:styleId="Hyperlink">
    <w:name w:val="Hyperlink"/>
    <w:basedOn w:val="Standaardalinea-lettertype"/>
    <w:uiPriority w:val="99"/>
    <w:semiHidden/>
    <w:unhideWhenUsed/>
    <w:rsid w:val="002E28EB"/>
    <w:rPr>
      <w:color w:val="0000FF"/>
      <w:u w:val="single"/>
    </w:rPr>
  </w:style>
  <w:style w:type="paragraph" w:customStyle="1" w:styleId="0108SJBodytekst">
    <w:name w:val="01_08_SJ_Bodytekst"/>
    <w:basedOn w:val="Standaard"/>
    <w:rsid w:val="008F51DF"/>
    <w:pPr>
      <w:widowControl w:val="0"/>
      <w:suppressAutoHyphens/>
      <w:spacing w:line="260" w:lineRule="exact"/>
    </w:pPr>
    <w:rPr>
      <w:rFonts w:ascii="Times New Roman" w:eastAsia="Times New Roman" w:hAnsi="Times New Roman"/>
      <w:color w:val="000000"/>
      <w:spacing w:val="-4"/>
      <w:kern w:val="28"/>
      <w:sz w:val="20"/>
      <w:lang w:eastAsia="nl-NL" w:bidi="ar-SA"/>
    </w:rPr>
  </w:style>
  <w:style w:type="character" w:styleId="Paginanummer">
    <w:name w:val="page number"/>
    <w:basedOn w:val="Standaardalinea-lettertype"/>
    <w:rsid w:val="00476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5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oter" Target="foot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1484</Words>
  <Characters>8166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ThiemeMeulenhoff</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Oord, Helke van den</dc:creator>
  <cp:lastModifiedBy>Egbert Moné</cp:lastModifiedBy>
  <cp:revision>2</cp:revision>
  <cp:lastPrinted>2011-09-08T11:34:00Z</cp:lastPrinted>
  <dcterms:created xsi:type="dcterms:W3CDTF">2018-09-27T08:44:00Z</dcterms:created>
  <dcterms:modified xsi:type="dcterms:W3CDTF">2018-09-27T08:44:00Z</dcterms:modified>
</cp:coreProperties>
</file>